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0C0F24"/>
    <w:p w14:paraId="15AD9705"/>
    <w:p w14:paraId="3F876479"/>
    <w:p w14:paraId="48263EA3"/>
    <w:p w14:paraId="48E03B86"/>
    <w:p w14:paraId="241C5111"/>
    <w:p w14:paraId="64BBECB5"/>
    <w:p w14:paraId="54276EB2"/>
    <w:p w14:paraId="182C2B4C"/>
    <w:p w14:paraId="317EFD7A"/>
    <w:p w14:paraId="72009730"/>
    <w:p w14:paraId="7E3DD465"/>
    <w:p w14:paraId="250A1716"/>
    <w:p w14:paraId="0F246C28"/>
    <w:p w14:paraId="0355E0C0">
      <w:r>
        <mc:AlternateContent>
          <mc:Choice Requires="wps">
            <w:drawing>
              <wp:anchor distT="0" distB="0" distL="114300" distR="114300" simplePos="0" relativeHeight="251659264" behindDoc="1" locked="0" layoutInCell="1" allowOverlap="1">
                <wp:simplePos x="0" y="0"/>
                <wp:positionH relativeFrom="column">
                  <wp:posOffset>-1849755</wp:posOffset>
                </wp:positionH>
                <wp:positionV relativeFrom="paragraph">
                  <wp:posOffset>248920</wp:posOffset>
                </wp:positionV>
                <wp:extent cx="8370570" cy="2095500"/>
                <wp:effectExtent l="0" t="0" r="11430" b="0"/>
                <wp:wrapNone/>
                <wp:docPr id="2109907073" name="矩形 86"/>
                <wp:cNvGraphicFramePr/>
                <a:graphic xmlns:a="http://schemas.openxmlformats.org/drawingml/2006/main">
                  <a:graphicData uri="http://schemas.microsoft.com/office/word/2010/wordprocessingShape">
                    <wps:wsp>
                      <wps:cNvSpPr/>
                      <wps:spPr>
                        <a:xfrm>
                          <a:off x="0" y="0"/>
                          <a:ext cx="8370570" cy="2095500"/>
                        </a:xfrm>
                        <a:prstGeom prst="rect">
                          <a:avLst/>
                        </a:pr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86" o:spid="_x0000_s1026" o:spt="1" style="position:absolute;left:0pt;margin-left:-145.65pt;margin-top:19.6pt;height:165pt;width:659.1pt;z-index:-251657216;v-text-anchor:middle;mso-width-relative:page;mso-height-relative:page;" fillcolor="#4472C4" filled="t" stroked="f" coordsize="21600,21600" o:gfxdata="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B80ZGc3AAAAAwBAAAPAAAAAAAAAAEA&#10;IAAAACIAAABkcnMvZG93bnJldi54bWxQSwECFAAUAAAACACHTuJA6igOQn0CAADkBAAADgAAAAAA&#10;AAABACAAAAArAQAAZHJzL2Uyb0RvYy54bWxQSwUGAAAAAAYABgBZAQAAGgYAAAAA&#10;">
                <v:fill on="t" focussize="0,0"/>
                <v:stroke on="f" weight="1pt" miterlimit="8" joinstyle="miter"/>
                <v:imagedata o:title=""/>
                <o:lock v:ext="edit" aspectratio="f"/>
              </v:rect>
            </w:pict>
          </mc:Fallback>
        </mc:AlternateContent>
      </w:r>
    </w:p>
    <w:p w14:paraId="109BCB4B"/>
    <w:p w14:paraId="43D2AFCC"/>
    <w:p w14:paraId="04AEFDC1"/>
    <w:p w14:paraId="48498405">
      <w: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67945</wp:posOffset>
                </wp:positionV>
                <wp:extent cx="5629275" cy="1371600"/>
                <wp:effectExtent l="0" t="0" r="0" b="0"/>
                <wp:wrapNone/>
                <wp:docPr id="940881643" name="文本框 85"/>
                <wp:cNvGraphicFramePr/>
                <a:graphic xmlns:a="http://schemas.openxmlformats.org/drawingml/2006/main">
                  <a:graphicData uri="http://schemas.microsoft.com/office/word/2010/wordprocessingShape">
                    <wps:wsp>
                      <wps:cNvSpPr txBox="1"/>
                      <wps:spPr>
                        <a:xfrm>
                          <a:off x="0" y="0"/>
                          <a:ext cx="5629275" cy="1371600"/>
                        </a:xfrm>
                        <a:prstGeom prst="rect">
                          <a:avLst/>
                        </a:prstGeom>
                        <a:noFill/>
                        <a:ln>
                          <a:noFill/>
                        </a:ln>
                        <a:effectLst/>
                      </wps:spPr>
                      <wps:txbx>
                        <w:txbxContent>
                          <w:p w14:paraId="10A92C05">
                            <w:pPr>
                              <w:jc w:val="center"/>
                              <w:rPr>
                                <w:b/>
                                <w:bCs/>
                                <w:sz w:val="72"/>
                                <w:szCs w:val="72"/>
                              </w:rPr>
                            </w:pPr>
                            <w:r>
                              <w:rPr>
                                <w:rFonts w:hint="eastAsia"/>
                                <w:b/>
                                <w:bCs/>
                                <w:sz w:val="72"/>
                                <w:szCs w:val="72"/>
                              </w:rPr>
                              <w:t>TestReady软件使用手册</w:t>
                            </w:r>
                          </w:p>
                          <w:p w14:paraId="7C74535B">
                            <w:pPr>
                              <w:jc w:val="center"/>
                              <w:rPr>
                                <w:b/>
                                <w:bCs/>
                                <w:sz w:val="72"/>
                                <w:szCs w:val="72"/>
                              </w:rPr>
                            </w:pPr>
                            <w:r>
                              <w:rPr>
                                <w:rFonts w:hint="eastAsia"/>
                                <w:b/>
                                <w:bCs/>
                                <w:sz w:val="72"/>
                                <w:szCs w:val="72"/>
                              </w:rPr>
                              <w:t>（V</w:t>
                            </w:r>
                            <w:r>
                              <w:rPr>
                                <w:rFonts w:hint="eastAsia"/>
                                <w:b/>
                                <w:bCs/>
                                <w:sz w:val="72"/>
                                <w:szCs w:val="72"/>
                                <w:lang w:val="en-US" w:eastAsia="zh-CN"/>
                              </w:rPr>
                              <w:t>2</w:t>
                            </w:r>
                            <w:r>
                              <w:rPr>
                                <w:rFonts w:hint="eastAsia"/>
                                <w:b/>
                                <w:bCs/>
                                <w:sz w:val="72"/>
                                <w:szCs w:val="72"/>
                              </w:rPr>
                              <w:t>.0）</w:t>
                            </w:r>
                          </w:p>
                          <w:p w14:paraId="450A7609">
                            <w:pPr>
                              <w:rPr>
                                <w:b/>
                                <w:bCs/>
                                <w:sz w:val="72"/>
                                <w:szCs w:val="72"/>
                              </w:rPr>
                            </w:pPr>
                          </w:p>
                          <w:p w14:paraId="509A757E">
                            <w:pPr>
                              <w:rPr>
                                <w:b/>
                                <w:bCs/>
                                <w:sz w:val="72"/>
                                <w:szCs w:val="7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5" o:spid="_x0000_s1026" o:spt="202" type="#_x0000_t202" style="position:absolute;left:0pt;margin-left:-0.3pt;margin-top:5.35pt;height:108pt;width:443.25pt;z-index:251660288;mso-width-relative:page;mso-height-relative:page;" filled="f" stroked="f" coordsize="21600,21600" o:gfxdata="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RR5yA1gAAAAgBAAAPAAAAAAAAAAEAIAAAACIA&#10;AABkcnMvZG93bnJldi54bWxQSwECFAAUAAAACACHTuJAlGYBpEQCAAB1BAAADgAAAAAAAAABACAA&#10;AAAlAQAAZHJzL2Uyb0RvYy54bWxQSwUGAAAAAAYABgBZAQAA2wUAAAAA&#10;">
                <v:fill on="f" focussize="0,0"/>
                <v:stroke on="f"/>
                <v:imagedata o:title=""/>
                <o:lock v:ext="edit" aspectratio="f"/>
                <v:textbox>
                  <w:txbxContent>
                    <w:p w14:paraId="10A92C05">
                      <w:pPr>
                        <w:jc w:val="center"/>
                        <w:rPr>
                          <w:b/>
                          <w:bCs/>
                          <w:sz w:val="72"/>
                          <w:szCs w:val="72"/>
                        </w:rPr>
                      </w:pPr>
                      <w:r>
                        <w:rPr>
                          <w:rFonts w:hint="eastAsia"/>
                          <w:b/>
                          <w:bCs/>
                          <w:sz w:val="72"/>
                          <w:szCs w:val="72"/>
                        </w:rPr>
                        <w:t>TestReady软件使用手册</w:t>
                      </w:r>
                    </w:p>
                    <w:p w14:paraId="7C74535B">
                      <w:pPr>
                        <w:jc w:val="center"/>
                        <w:rPr>
                          <w:b/>
                          <w:bCs/>
                          <w:sz w:val="72"/>
                          <w:szCs w:val="72"/>
                        </w:rPr>
                      </w:pPr>
                      <w:r>
                        <w:rPr>
                          <w:rFonts w:hint="eastAsia"/>
                          <w:b/>
                          <w:bCs/>
                          <w:sz w:val="72"/>
                          <w:szCs w:val="72"/>
                        </w:rPr>
                        <w:t>（V</w:t>
                      </w:r>
                      <w:r>
                        <w:rPr>
                          <w:rFonts w:hint="eastAsia"/>
                          <w:b/>
                          <w:bCs/>
                          <w:sz w:val="72"/>
                          <w:szCs w:val="72"/>
                          <w:lang w:val="en-US" w:eastAsia="zh-CN"/>
                        </w:rPr>
                        <w:t>2</w:t>
                      </w:r>
                      <w:r>
                        <w:rPr>
                          <w:rFonts w:hint="eastAsia"/>
                          <w:b/>
                          <w:bCs/>
                          <w:sz w:val="72"/>
                          <w:szCs w:val="72"/>
                        </w:rPr>
                        <w:t>.0）</w:t>
                      </w:r>
                    </w:p>
                    <w:p w14:paraId="450A7609">
                      <w:pPr>
                        <w:rPr>
                          <w:b/>
                          <w:bCs/>
                          <w:sz w:val="72"/>
                          <w:szCs w:val="72"/>
                        </w:rPr>
                      </w:pPr>
                    </w:p>
                    <w:p w14:paraId="509A757E">
                      <w:pPr>
                        <w:rPr>
                          <w:b/>
                          <w:bCs/>
                          <w:sz w:val="72"/>
                          <w:szCs w:val="72"/>
                        </w:rPr>
                      </w:pPr>
                    </w:p>
                  </w:txbxContent>
                </v:textbox>
              </v:shape>
            </w:pict>
          </mc:Fallback>
        </mc:AlternateContent>
      </w:r>
    </w:p>
    <w:p w14:paraId="475A826B"/>
    <w:p w14:paraId="764A0B19"/>
    <w:p w14:paraId="1198C22F"/>
    <w:p w14:paraId="37053B60">
      <w:pPr>
        <w:jc w:val="left"/>
        <w:rPr>
          <w:b/>
          <w:bCs/>
          <w:sz w:val="28"/>
          <w:szCs w:val="28"/>
        </w:rPr>
      </w:pPr>
    </w:p>
    <w:p w14:paraId="5EC3AF75">
      <w:pPr>
        <w:jc w:val="left"/>
        <w:rPr>
          <w:b/>
          <w:bCs/>
          <w:sz w:val="28"/>
          <w:szCs w:val="28"/>
        </w:rPr>
      </w:pPr>
    </w:p>
    <w:p w14:paraId="142F16B0">
      <w:pPr>
        <w:jc w:val="left"/>
        <w:rPr>
          <w:b/>
          <w:bCs/>
          <w:sz w:val="28"/>
          <w:szCs w:val="28"/>
        </w:rPr>
      </w:pPr>
    </w:p>
    <w:p w14:paraId="6D862917">
      <w:pPr>
        <w:jc w:val="left"/>
        <w:rPr>
          <w:b/>
          <w:bCs/>
          <w:sz w:val="28"/>
          <w:szCs w:val="28"/>
        </w:rPr>
      </w:pPr>
    </w:p>
    <w:p w14:paraId="4EE33850">
      <w:pPr>
        <w:jc w:val="left"/>
        <w:rPr>
          <w:b/>
          <w:bCs/>
          <w:sz w:val="28"/>
          <w:szCs w:val="28"/>
        </w:rPr>
      </w:pPr>
    </w:p>
    <w:p w14:paraId="7DF430B2">
      <w:pPr>
        <w:jc w:val="left"/>
        <w:rPr>
          <w:b/>
          <w:bCs/>
          <w:sz w:val="28"/>
          <w:szCs w:val="28"/>
        </w:rPr>
      </w:pPr>
    </w:p>
    <w:p w14:paraId="1BFD227D">
      <w:pPr>
        <w:jc w:val="left"/>
        <w:rPr>
          <w:b/>
          <w:bCs/>
          <w:sz w:val="28"/>
          <w:szCs w:val="28"/>
        </w:rPr>
      </w:pPr>
    </w:p>
    <w:p w14:paraId="0B3FC680">
      <w:pPr>
        <w:jc w:val="left"/>
        <w:rPr>
          <w:b/>
          <w:bCs/>
          <w:sz w:val="28"/>
          <w:szCs w:val="28"/>
        </w:rPr>
      </w:pPr>
    </w:p>
    <w:p w14:paraId="581C7C95">
      <w:pPr>
        <w:jc w:val="left"/>
        <w:rPr>
          <w:b/>
          <w:bCs/>
          <w:sz w:val="28"/>
          <w:szCs w:val="28"/>
        </w:rPr>
      </w:pPr>
    </w:p>
    <w:p w14:paraId="025D240D">
      <w:pPr>
        <w:jc w:val="left"/>
        <w:rPr>
          <w:b/>
          <w:bCs/>
          <w:sz w:val="28"/>
          <w:szCs w:val="28"/>
        </w:rPr>
      </w:pPr>
    </w:p>
    <w:p w14:paraId="5C28E2B8">
      <w:pPr>
        <w:jc w:val="center"/>
        <w:rPr>
          <w:b/>
          <w:bCs/>
          <w:sz w:val="44"/>
          <w:szCs w:val="44"/>
        </w:rPr>
      </w:pPr>
      <w:r>
        <w:rPr>
          <w:rFonts w:hint="eastAsia"/>
          <w:b/>
          <w:bCs/>
          <w:sz w:val="44"/>
          <w:szCs w:val="44"/>
        </w:rPr>
        <w:t>中机试验装备（江苏）有限公司</w:t>
      </w:r>
    </w:p>
    <w:sdt>
      <w:sdtPr>
        <w:rPr>
          <w:rFonts w:ascii="宋体" w:hAnsi="宋体" w:eastAsia="宋体" w:cs="Times New Roman"/>
          <w:kern w:val="2"/>
          <w:sz w:val="21"/>
          <w:szCs w:val="24"/>
          <w:lang w:val="en-US" w:eastAsia="zh-CN" w:bidi="ar-SA"/>
        </w:rPr>
        <w:id w:val="147457209"/>
        <w15:color w:val="DBDBDB"/>
        <w:docPartObj>
          <w:docPartGallery w:val="Table of Contents"/>
          <w:docPartUnique/>
        </w:docPartObj>
      </w:sdtPr>
      <w:sdtEndPr>
        <w:rPr>
          <w:rFonts w:hint="default" w:ascii="Times New Roman" w:hAnsi="Times New Roman" w:eastAsia="宋体" w:cs="Times New Roman"/>
          <w:kern w:val="2"/>
          <w:sz w:val="21"/>
          <w:szCs w:val="24"/>
          <w:lang w:val="en-US" w:eastAsia="zh-CN" w:bidi="ar-SA"/>
        </w:rPr>
      </w:sdtEndPr>
      <w:sdtContent>
        <w:p w14:paraId="4C8903D7">
          <w:pPr>
            <w:spacing w:before="0" w:beforeLines="0" w:after="0" w:afterLines="0" w:line="240" w:lineRule="auto"/>
            <w:ind w:left="0" w:leftChars="0" w:right="0" w:rightChars="0" w:firstLine="0" w:firstLineChars="0"/>
            <w:jc w:val="center"/>
          </w:pPr>
          <w:r>
            <w:rPr>
              <w:rFonts w:ascii="宋体" w:hAnsi="宋体" w:eastAsia="宋体"/>
              <w:sz w:val="21"/>
            </w:rPr>
            <w:t>目录</w:t>
          </w:r>
        </w:p>
        <w:p w14:paraId="5A1532C0">
          <w:pPr>
            <w:pStyle w:val="8"/>
            <w:tabs>
              <w:tab w:val="right" w:leader="dot" w:pos="8306"/>
            </w:tabs>
          </w:pPr>
          <w:bookmarkStart w:id="154" w:name="_GoBack"/>
          <w:bookmarkEnd w:id="154"/>
          <w:r>
            <w:rPr>
              <w:rFonts w:hint="default"/>
              <w:lang w:val="en-US" w:eastAsia="zh-CN"/>
            </w:rPr>
            <w:fldChar w:fldCharType="begin"/>
          </w:r>
          <w:r>
            <w:rPr>
              <w:rFonts w:hint="default"/>
              <w:lang w:val="en-US" w:eastAsia="zh-CN"/>
            </w:rPr>
            <w:instrText xml:space="preserve">TOC \o "1-3" \h \u </w:instrText>
          </w:r>
          <w:r>
            <w:rPr>
              <w:rFonts w:hint="default"/>
              <w:lang w:val="en-US" w:eastAsia="zh-CN"/>
            </w:rPr>
            <w:fldChar w:fldCharType="separate"/>
          </w:r>
          <w:r>
            <w:rPr>
              <w:rFonts w:hint="default"/>
              <w:lang w:val="en-US" w:eastAsia="zh-CN"/>
            </w:rPr>
            <w:fldChar w:fldCharType="begin"/>
          </w:r>
          <w:r>
            <w:rPr>
              <w:rFonts w:hint="default"/>
              <w:lang w:val="en-US" w:eastAsia="zh-CN"/>
            </w:rPr>
            <w:instrText xml:space="preserve"> HYPERLINK \l _Toc29276 </w:instrText>
          </w:r>
          <w:r>
            <w:rPr>
              <w:rFonts w:hint="default"/>
              <w:lang w:val="en-US" w:eastAsia="zh-CN"/>
            </w:rPr>
            <w:fldChar w:fldCharType="separate"/>
          </w:r>
          <w:r>
            <w:rPr>
              <w:rFonts w:hint="eastAsia" w:ascii="Times New Roman" w:hAnsi="Times New Roman" w:eastAsia="宋体" w:cs="Times New Roman"/>
              <w:bCs w:val="0"/>
              <w:kern w:val="44"/>
              <w:szCs w:val="24"/>
              <w:lang w:val="en-US" w:eastAsia="zh-CN" w:bidi="ar-SA"/>
            </w:rPr>
            <w:t>1.0 前言</w:t>
          </w:r>
          <w:r>
            <w:tab/>
          </w:r>
          <w:r>
            <w:fldChar w:fldCharType="begin"/>
          </w:r>
          <w:r>
            <w:instrText xml:space="preserve"> PAGEREF _Toc29276 \h </w:instrText>
          </w:r>
          <w:r>
            <w:fldChar w:fldCharType="separate"/>
          </w:r>
          <w:r>
            <w:t>1</w:t>
          </w:r>
          <w:r>
            <w:fldChar w:fldCharType="end"/>
          </w:r>
          <w:r>
            <w:rPr>
              <w:rFonts w:hint="default"/>
              <w:lang w:val="en-US" w:eastAsia="zh-CN"/>
            </w:rPr>
            <w:fldChar w:fldCharType="end"/>
          </w:r>
        </w:p>
        <w:p w14:paraId="0C1387BE">
          <w:pPr>
            <w:pStyle w:val="8"/>
            <w:tabs>
              <w:tab w:val="right" w:leader="dot" w:pos="8306"/>
            </w:tabs>
          </w:pPr>
          <w:r>
            <w:rPr>
              <w:rFonts w:hint="default"/>
              <w:lang w:val="en-US" w:eastAsia="zh-CN"/>
            </w:rPr>
            <w:fldChar w:fldCharType="begin"/>
          </w:r>
          <w:r>
            <w:rPr>
              <w:rFonts w:hint="default"/>
              <w:lang w:val="en-US" w:eastAsia="zh-CN"/>
            </w:rPr>
            <w:instrText xml:space="preserve"> HYPERLINK \l _Toc14915 </w:instrText>
          </w:r>
          <w:r>
            <w:rPr>
              <w:rFonts w:hint="default"/>
              <w:lang w:val="en-US" w:eastAsia="zh-CN"/>
            </w:rPr>
            <w:fldChar w:fldCharType="separate"/>
          </w:r>
          <w:r>
            <w:rPr>
              <w:rFonts w:hint="eastAsia" w:ascii="Times New Roman" w:hAnsi="Times New Roman" w:eastAsia="宋体" w:cs="Times New Roman"/>
              <w:bCs w:val="0"/>
              <w:kern w:val="44"/>
              <w:szCs w:val="24"/>
              <w:lang w:val="en-US" w:eastAsia="zh-CN" w:bidi="ar-SA"/>
            </w:rPr>
            <w:t>2.0 版</w:t>
          </w:r>
          <w:r>
            <w:rPr>
              <w:rFonts w:hint="eastAsia" w:cs="Times New Roman"/>
              <w:bCs w:val="0"/>
              <w:kern w:val="44"/>
              <w:szCs w:val="24"/>
              <w:lang w:val="en-US" w:eastAsia="zh-CN" w:bidi="ar-SA"/>
            </w:rPr>
            <w:t>本和警告</w:t>
          </w:r>
          <w:r>
            <w:tab/>
          </w:r>
          <w:r>
            <w:fldChar w:fldCharType="begin"/>
          </w:r>
          <w:r>
            <w:instrText xml:space="preserve"> PAGEREF _Toc14915 \h </w:instrText>
          </w:r>
          <w:r>
            <w:fldChar w:fldCharType="separate"/>
          </w:r>
          <w:r>
            <w:t>2</w:t>
          </w:r>
          <w:r>
            <w:fldChar w:fldCharType="end"/>
          </w:r>
          <w:r>
            <w:rPr>
              <w:rFonts w:hint="default"/>
              <w:lang w:val="en-US" w:eastAsia="zh-CN"/>
            </w:rPr>
            <w:fldChar w:fldCharType="end"/>
          </w:r>
        </w:p>
        <w:p w14:paraId="4F22491E">
          <w:pPr>
            <w:pStyle w:val="9"/>
            <w:tabs>
              <w:tab w:val="right" w:leader="dot" w:pos="8306"/>
            </w:tabs>
          </w:pPr>
          <w:r>
            <w:rPr>
              <w:rFonts w:hint="default"/>
              <w:lang w:val="en-US" w:eastAsia="zh-CN"/>
            </w:rPr>
            <w:fldChar w:fldCharType="begin"/>
          </w:r>
          <w:r>
            <w:rPr>
              <w:rFonts w:hint="default"/>
              <w:lang w:val="en-US" w:eastAsia="zh-CN"/>
            </w:rPr>
            <w:instrText xml:space="preserve"> HYPERLINK \l _Toc439 </w:instrText>
          </w:r>
          <w:r>
            <w:rPr>
              <w:rFonts w:hint="default"/>
              <w:lang w:val="en-US" w:eastAsia="zh-CN"/>
            </w:rPr>
            <w:fldChar w:fldCharType="separate"/>
          </w:r>
          <w:r>
            <w:rPr>
              <w:rFonts w:hint="eastAsia"/>
              <w:lang w:val="en-US" w:eastAsia="zh-CN"/>
            </w:rPr>
            <w:t>2.1.0 版本</w:t>
          </w:r>
          <w:r>
            <w:tab/>
          </w:r>
          <w:r>
            <w:fldChar w:fldCharType="begin"/>
          </w:r>
          <w:r>
            <w:instrText xml:space="preserve"> PAGEREF _Toc439 \h </w:instrText>
          </w:r>
          <w:r>
            <w:fldChar w:fldCharType="separate"/>
          </w:r>
          <w:r>
            <w:t>2</w:t>
          </w:r>
          <w:r>
            <w:fldChar w:fldCharType="end"/>
          </w:r>
          <w:r>
            <w:rPr>
              <w:rFonts w:hint="default"/>
              <w:lang w:val="en-US" w:eastAsia="zh-CN"/>
            </w:rPr>
            <w:fldChar w:fldCharType="end"/>
          </w:r>
        </w:p>
        <w:p w14:paraId="7200D73D">
          <w:pPr>
            <w:pStyle w:val="9"/>
            <w:tabs>
              <w:tab w:val="right" w:leader="dot" w:pos="8306"/>
            </w:tabs>
          </w:pPr>
          <w:r>
            <w:rPr>
              <w:rFonts w:hint="default"/>
              <w:lang w:val="en-US" w:eastAsia="zh-CN"/>
            </w:rPr>
            <w:fldChar w:fldCharType="begin"/>
          </w:r>
          <w:r>
            <w:rPr>
              <w:rFonts w:hint="default"/>
              <w:lang w:val="en-US" w:eastAsia="zh-CN"/>
            </w:rPr>
            <w:instrText xml:space="preserve"> HYPERLINK \l _Toc8723 </w:instrText>
          </w:r>
          <w:r>
            <w:rPr>
              <w:rFonts w:hint="default"/>
              <w:lang w:val="en-US" w:eastAsia="zh-CN"/>
            </w:rPr>
            <w:fldChar w:fldCharType="separate"/>
          </w:r>
          <w:r>
            <w:rPr>
              <w:rFonts w:hint="eastAsia"/>
              <w:lang w:val="en-US" w:eastAsia="zh-CN"/>
            </w:rPr>
            <w:t>2.2.0 版权</w:t>
          </w:r>
          <w:r>
            <w:tab/>
          </w:r>
          <w:r>
            <w:fldChar w:fldCharType="begin"/>
          </w:r>
          <w:r>
            <w:instrText xml:space="preserve"> PAGEREF _Toc8723 \h </w:instrText>
          </w:r>
          <w:r>
            <w:fldChar w:fldCharType="separate"/>
          </w:r>
          <w:r>
            <w:t>2</w:t>
          </w:r>
          <w:r>
            <w:fldChar w:fldCharType="end"/>
          </w:r>
          <w:r>
            <w:rPr>
              <w:rFonts w:hint="default"/>
              <w:lang w:val="en-US" w:eastAsia="zh-CN"/>
            </w:rPr>
            <w:fldChar w:fldCharType="end"/>
          </w:r>
        </w:p>
        <w:p w14:paraId="56F69EE6">
          <w:pPr>
            <w:pStyle w:val="9"/>
            <w:tabs>
              <w:tab w:val="right" w:leader="dot" w:pos="8306"/>
            </w:tabs>
          </w:pPr>
          <w:r>
            <w:rPr>
              <w:rFonts w:hint="default"/>
              <w:lang w:val="en-US" w:eastAsia="zh-CN"/>
            </w:rPr>
            <w:fldChar w:fldCharType="begin"/>
          </w:r>
          <w:r>
            <w:rPr>
              <w:rFonts w:hint="default"/>
              <w:lang w:val="en-US" w:eastAsia="zh-CN"/>
            </w:rPr>
            <w:instrText xml:space="preserve"> HYPERLINK \l _Toc8258 </w:instrText>
          </w:r>
          <w:r>
            <w:rPr>
              <w:rFonts w:hint="default"/>
              <w:lang w:val="en-US" w:eastAsia="zh-CN"/>
            </w:rPr>
            <w:fldChar w:fldCharType="separate"/>
          </w:r>
          <w:r>
            <w:rPr>
              <w:rFonts w:hint="eastAsia"/>
              <w:lang w:val="en-US" w:eastAsia="zh-CN"/>
            </w:rPr>
            <w:t>2.3.0 警告和注意</w:t>
          </w:r>
          <w:r>
            <w:tab/>
          </w:r>
          <w:r>
            <w:fldChar w:fldCharType="begin"/>
          </w:r>
          <w:r>
            <w:instrText xml:space="preserve"> PAGEREF _Toc8258 \h </w:instrText>
          </w:r>
          <w:r>
            <w:fldChar w:fldCharType="separate"/>
          </w:r>
          <w:r>
            <w:t>2</w:t>
          </w:r>
          <w:r>
            <w:fldChar w:fldCharType="end"/>
          </w:r>
          <w:r>
            <w:rPr>
              <w:rFonts w:hint="default"/>
              <w:lang w:val="en-US" w:eastAsia="zh-CN"/>
            </w:rPr>
            <w:fldChar w:fldCharType="end"/>
          </w:r>
        </w:p>
        <w:p w14:paraId="29CB7C9C">
          <w:pPr>
            <w:pStyle w:val="8"/>
            <w:tabs>
              <w:tab w:val="right" w:leader="dot" w:pos="8306"/>
            </w:tabs>
          </w:pPr>
          <w:r>
            <w:rPr>
              <w:rFonts w:hint="default"/>
              <w:lang w:val="en-US" w:eastAsia="zh-CN"/>
            </w:rPr>
            <w:fldChar w:fldCharType="begin"/>
          </w:r>
          <w:r>
            <w:rPr>
              <w:rFonts w:hint="default"/>
              <w:lang w:val="en-US" w:eastAsia="zh-CN"/>
            </w:rPr>
            <w:instrText xml:space="preserve"> HYPERLINK \l _Toc32161 </w:instrText>
          </w:r>
          <w:r>
            <w:rPr>
              <w:rFonts w:hint="default"/>
              <w:lang w:val="en-US" w:eastAsia="zh-CN"/>
            </w:rPr>
            <w:fldChar w:fldCharType="separate"/>
          </w:r>
          <w:r>
            <w:rPr>
              <w:rFonts w:hint="eastAsia"/>
            </w:rPr>
            <w:t>3.0 如何联系本公司</w:t>
          </w:r>
          <w:r>
            <w:tab/>
          </w:r>
          <w:r>
            <w:fldChar w:fldCharType="begin"/>
          </w:r>
          <w:r>
            <w:instrText xml:space="preserve"> PAGEREF _Toc32161 \h </w:instrText>
          </w:r>
          <w:r>
            <w:fldChar w:fldCharType="separate"/>
          </w:r>
          <w:r>
            <w:t>2</w:t>
          </w:r>
          <w:r>
            <w:fldChar w:fldCharType="end"/>
          </w:r>
          <w:r>
            <w:rPr>
              <w:rFonts w:hint="default"/>
              <w:lang w:val="en-US" w:eastAsia="zh-CN"/>
            </w:rPr>
            <w:fldChar w:fldCharType="end"/>
          </w:r>
        </w:p>
        <w:p w14:paraId="496CAB25">
          <w:pPr>
            <w:pStyle w:val="8"/>
            <w:tabs>
              <w:tab w:val="right" w:leader="dot" w:pos="8306"/>
            </w:tabs>
          </w:pPr>
          <w:r>
            <w:rPr>
              <w:rFonts w:hint="default"/>
              <w:lang w:val="en-US" w:eastAsia="zh-CN"/>
            </w:rPr>
            <w:fldChar w:fldCharType="begin"/>
          </w:r>
          <w:r>
            <w:rPr>
              <w:rFonts w:hint="default"/>
              <w:lang w:val="en-US" w:eastAsia="zh-CN"/>
            </w:rPr>
            <w:instrText xml:space="preserve"> HYPERLINK \l _Toc15539 </w:instrText>
          </w:r>
          <w:r>
            <w:rPr>
              <w:rFonts w:hint="default"/>
              <w:lang w:val="en-US" w:eastAsia="zh-CN"/>
            </w:rPr>
            <w:fldChar w:fldCharType="separate"/>
          </w:r>
          <w:r>
            <w:rPr>
              <w:rFonts w:hint="eastAsia"/>
            </w:rPr>
            <w:t>4.0 如何安装软件</w:t>
          </w:r>
          <w:r>
            <w:tab/>
          </w:r>
          <w:r>
            <w:fldChar w:fldCharType="begin"/>
          </w:r>
          <w:r>
            <w:instrText xml:space="preserve"> PAGEREF _Toc15539 \h </w:instrText>
          </w:r>
          <w:r>
            <w:fldChar w:fldCharType="separate"/>
          </w:r>
          <w:r>
            <w:t>3</w:t>
          </w:r>
          <w:r>
            <w:fldChar w:fldCharType="end"/>
          </w:r>
          <w:r>
            <w:rPr>
              <w:rFonts w:hint="default"/>
              <w:lang w:val="en-US" w:eastAsia="zh-CN"/>
            </w:rPr>
            <w:fldChar w:fldCharType="end"/>
          </w:r>
        </w:p>
        <w:p w14:paraId="7EAD797D">
          <w:pPr>
            <w:pStyle w:val="9"/>
            <w:tabs>
              <w:tab w:val="right" w:leader="dot" w:pos="8306"/>
            </w:tabs>
          </w:pPr>
          <w:r>
            <w:rPr>
              <w:rFonts w:hint="default"/>
              <w:lang w:val="en-US" w:eastAsia="zh-CN"/>
            </w:rPr>
            <w:fldChar w:fldCharType="begin"/>
          </w:r>
          <w:r>
            <w:rPr>
              <w:rFonts w:hint="default"/>
              <w:lang w:val="en-US" w:eastAsia="zh-CN"/>
            </w:rPr>
            <w:instrText xml:space="preserve"> HYPERLINK \l _Toc7456 </w:instrText>
          </w:r>
          <w:r>
            <w:rPr>
              <w:rFonts w:hint="default"/>
              <w:lang w:val="en-US" w:eastAsia="zh-CN"/>
            </w:rPr>
            <w:fldChar w:fldCharType="separate"/>
          </w:r>
          <w:r>
            <w:rPr>
              <w:rFonts w:hint="eastAsia"/>
            </w:rPr>
            <w:t>4.1.0系统配置需求</w:t>
          </w:r>
          <w:r>
            <w:tab/>
          </w:r>
          <w:r>
            <w:fldChar w:fldCharType="begin"/>
          </w:r>
          <w:r>
            <w:instrText xml:space="preserve"> PAGEREF _Toc7456 \h </w:instrText>
          </w:r>
          <w:r>
            <w:fldChar w:fldCharType="separate"/>
          </w:r>
          <w:r>
            <w:t>3</w:t>
          </w:r>
          <w:r>
            <w:fldChar w:fldCharType="end"/>
          </w:r>
          <w:r>
            <w:rPr>
              <w:rFonts w:hint="default"/>
              <w:lang w:val="en-US" w:eastAsia="zh-CN"/>
            </w:rPr>
            <w:fldChar w:fldCharType="end"/>
          </w:r>
        </w:p>
        <w:p w14:paraId="0FA73283">
          <w:pPr>
            <w:pStyle w:val="5"/>
            <w:tabs>
              <w:tab w:val="right" w:leader="dot" w:pos="8306"/>
            </w:tabs>
          </w:pPr>
          <w:r>
            <w:rPr>
              <w:rFonts w:hint="default"/>
              <w:lang w:val="en-US" w:eastAsia="zh-CN"/>
            </w:rPr>
            <w:fldChar w:fldCharType="begin"/>
          </w:r>
          <w:r>
            <w:rPr>
              <w:rFonts w:hint="default"/>
              <w:lang w:val="en-US" w:eastAsia="zh-CN"/>
            </w:rPr>
            <w:instrText xml:space="preserve"> HYPERLINK \l _Toc31072 </w:instrText>
          </w:r>
          <w:r>
            <w:rPr>
              <w:rFonts w:hint="default"/>
              <w:lang w:val="en-US" w:eastAsia="zh-CN"/>
            </w:rPr>
            <w:fldChar w:fldCharType="separate"/>
          </w:r>
          <w:r>
            <w:rPr>
              <w:rFonts w:hint="eastAsia"/>
            </w:rPr>
            <w:t>4.1.1</w:t>
          </w:r>
          <w:r>
            <w:rPr>
              <w:rFonts w:hint="eastAsia"/>
              <w:lang w:val="en-US" w:eastAsia="zh-CN"/>
            </w:rPr>
            <w:t>.0</w:t>
          </w:r>
          <w:r>
            <w:rPr>
              <w:rFonts w:hint="eastAsia"/>
            </w:rPr>
            <w:t>硬件</w:t>
          </w:r>
          <w:r>
            <w:tab/>
          </w:r>
          <w:r>
            <w:fldChar w:fldCharType="begin"/>
          </w:r>
          <w:r>
            <w:instrText xml:space="preserve"> PAGEREF _Toc31072 \h </w:instrText>
          </w:r>
          <w:r>
            <w:fldChar w:fldCharType="separate"/>
          </w:r>
          <w:r>
            <w:t>3</w:t>
          </w:r>
          <w:r>
            <w:fldChar w:fldCharType="end"/>
          </w:r>
          <w:r>
            <w:rPr>
              <w:rFonts w:hint="default"/>
              <w:lang w:val="en-US" w:eastAsia="zh-CN"/>
            </w:rPr>
            <w:fldChar w:fldCharType="end"/>
          </w:r>
        </w:p>
        <w:p w14:paraId="237D0B39">
          <w:pPr>
            <w:pStyle w:val="9"/>
            <w:tabs>
              <w:tab w:val="right" w:leader="dot" w:pos="8306"/>
            </w:tabs>
          </w:pPr>
          <w:r>
            <w:rPr>
              <w:rFonts w:hint="default"/>
              <w:lang w:val="en-US" w:eastAsia="zh-CN"/>
            </w:rPr>
            <w:fldChar w:fldCharType="begin"/>
          </w:r>
          <w:r>
            <w:rPr>
              <w:rFonts w:hint="default"/>
              <w:lang w:val="en-US" w:eastAsia="zh-CN"/>
            </w:rPr>
            <w:instrText xml:space="preserve"> HYPERLINK \l _Toc10425 </w:instrText>
          </w:r>
          <w:r>
            <w:rPr>
              <w:rFonts w:hint="default"/>
              <w:lang w:val="en-US" w:eastAsia="zh-CN"/>
            </w:rPr>
            <w:fldChar w:fldCharType="separate"/>
          </w:r>
          <w:r>
            <w:rPr>
              <w:rFonts w:hint="eastAsia"/>
            </w:rPr>
            <w:t>4.2.0软件安装</w:t>
          </w:r>
          <w:r>
            <w:tab/>
          </w:r>
          <w:r>
            <w:fldChar w:fldCharType="begin"/>
          </w:r>
          <w:r>
            <w:instrText xml:space="preserve"> PAGEREF _Toc10425 \h </w:instrText>
          </w:r>
          <w:r>
            <w:fldChar w:fldCharType="separate"/>
          </w:r>
          <w:r>
            <w:t>3</w:t>
          </w:r>
          <w:r>
            <w:fldChar w:fldCharType="end"/>
          </w:r>
          <w:r>
            <w:rPr>
              <w:rFonts w:hint="default"/>
              <w:lang w:val="en-US" w:eastAsia="zh-CN"/>
            </w:rPr>
            <w:fldChar w:fldCharType="end"/>
          </w:r>
        </w:p>
        <w:p w14:paraId="5AEDB42D">
          <w:pPr>
            <w:pStyle w:val="8"/>
            <w:tabs>
              <w:tab w:val="right" w:leader="dot" w:pos="8306"/>
            </w:tabs>
          </w:pPr>
          <w:r>
            <w:rPr>
              <w:rFonts w:hint="default"/>
              <w:lang w:val="en-US" w:eastAsia="zh-CN"/>
            </w:rPr>
            <w:fldChar w:fldCharType="begin"/>
          </w:r>
          <w:r>
            <w:rPr>
              <w:rFonts w:hint="default"/>
              <w:lang w:val="en-US" w:eastAsia="zh-CN"/>
            </w:rPr>
            <w:instrText xml:space="preserve"> HYPERLINK \l _Toc22610 </w:instrText>
          </w:r>
          <w:r>
            <w:rPr>
              <w:rFonts w:hint="default"/>
              <w:lang w:val="en-US" w:eastAsia="zh-CN"/>
            </w:rPr>
            <w:fldChar w:fldCharType="separate"/>
          </w:r>
          <w:r>
            <w:rPr>
              <w:rFonts w:hint="eastAsia"/>
            </w:rPr>
            <w:t>5.0 概述</w:t>
          </w:r>
          <w:r>
            <w:tab/>
          </w:r>
          <w:r>
            <w:fldChar w:fldCharType="begin"/>
          </w:r>
          <w:r>
            <w:instrText xml:space="preserve"> PAGEREF _Toc22610 \h </w:instrText>
          </w:r>
          <w:r>
            <w:fldChar w:fldCharType="separate"/>
          </w:r>
          <w:r>
            <w:t>3</w:t>
          </w:r>
          <w:r>
            <w:fldChar w:fldCharType="end"/>
          </w:r>
          <w:r>
            <w:rPr>
              <w:rFonts w:hint="default"/>
              <w:lang w:val="en-US" w:eastAsia="zh-CN"/>
            </w:rPr>
            <w:fldChar w:fldCharType="end"/>
          </w:r>
        </w:p>
        <w:p w14:paraId="43B5B803">
          <w:pPr>
            <w:pStyle w:val="9"/>
            <w:tabs>
              <w:tab w:val="right" w:leader="dot" w:pos="8306"/>
            </w:tabs>
          </w:pPr>
          <w:r>
            <w:rPr>
              <w:rFonts w:hint="default"/>
              <w:lang w:val="en-US" w:eastAsia="zh-CN"/>
            </w:rPr>
            <w:fldChar w:fldCharType="begin"/>
          </w:r>
          <w:r>
            <w:rPr>
              <w:rFonts w:hint="default"/>
              <w:lang w:val="en-US" w:eastAsia="zh-CN"/>
            </w:rPr>
            <w:instrText xml:space="preserve"> HYPERLINK \l _Toc13006 </w:instrText>
          </w:r>
          <w:r>
            <w:rPr>
              <w:rFonts w:hint="default"/>
              <w:lang w:val="en-US" w:eastAsia="zh-CN"/>
            </w:rPr>
            <w:fldChar w:fldCharType="separate"/>
          </w:r>
          <w:r>
            <w:rPr>
              <w:rFonts w:hint="eastAsia"/>
            </w:rPr>
            <w:t>5.1.0软件启动</w:t>
          </w:r>
          <w:r>
            <w:tab/>
          </w:r>
          <w:r>
            <w:fldChar w:fldCharType="begin"/>
          </w:r>
          <w:r>
            <w:instrText xml:space="preserve"> PAGEREF _Toc13006 \h </w:instrText>
          </w:r>
          <w:r>
            <w:fldChar w:fldCharType="separate"/>
          </w:r>
          <w:r>
            <w:t>3</w:t>
          </w:r>
          <w:r>
            <w:fldChar w:fldCharType="end"/>
          </w:r>
          <w:r>
            <w:rPr>
              <w:rFonts w:hint="default"/>
              <w:lang w:val="en-US" w:eastAsia="zh-CN"/>
            </w:rPr>
            <w:fldChar w:fldCharType="end"/>
          </w:r>
        </w:p>
        <w:p w14:paraId="58EC396C">
          <w:pPr>
            <w:pStyle w:val="9"/>
            <w:tabs>
              <w:tab w:val="right" w:leader="dot" w:pos="8306"/>
            </w:tabs>
          </w:pPr>
          <w:r>
            <w:rPr>
              <w:rFonts w:hint="default"/>
              <w:lang w:val="en-US" w:eastAsia="zh-CN"/>
            </w:rPr>
            <w:fldChar w:fldCharType="begin"/>
          </w:r>
          <w:r>
            <w:rPr>
              <w:rFonts w:hint="default"/>
              <w:lang w:val="en-US" w:eastAsia="zh-CN"/>
            </w:rPr>
            <w:instrText xml:space="preserve"> HYPERLINK \l _Toc16626 </w:instrText>
          </w:r>
          <w:r>
            <w:rPr>
              <w:rFonts w:hint="default"/>
              <w:lang w:val="en-US" w:eastAsia="zh-CN"/>
            </w:rPr>
            <w:fldChar w:fldCharType="separate"/>
          </w:r>
          <w:r>
            <w:rPr>
              <w:rFonts w:hint="eastAsia"/>
            </w:rPr>
            <w:t>5.2.0软件退出</w:t>
          </w:r>
          <w:r>
            <w:tab/>
          </w:r>
          <w:r>
            <w:fldChar w:fldCharType="begin"/>
          </w:r>
          <w:r>
            <w:instrText xml:space="preserve"> PAGEREF _Toc16626 \h </w:instrText>
          </w:r>
          <w:r>
            <w:fldChar w:fldCharType="separate"/>
          </w:r>
          <w:r>
            <w:t>3</w:t>
          </w:r>
          <w:r>
            <w:fldChar w:fldCharType="end"/>
          </w:r>
          <w:r>
            <w:rPr>
              <w:rFonts w:hint="default"/>
              <w:lang w:val="en-US" w:eastAsia="zh-CN"/>
            </w:rPr>
            <w:fldChar w:fldCharType="end"/>
          </w:r>
        </w:p>
        <w:p w14:paraId="579B6BF9">
          <w:pPr>
            <w:pStyle w:val="9"/>
            <w:tabs>
              <w:tab w:val="right" w:leader="dot" w:pos="8306"/>
            </w:tabs>
          </w:pPr>
          <w:r>
            <w:rPr>
              <w:rFonts w:hint="default"/>
              <w:lang w:val="en-US" w:eastAsia="zh-CN"/>
            </w:rPr>
            <w:fldChar w:fldCharType="begin"/>
          </w:r>
          <w:r>
            <w:rPr>
              <w:rFonts w:hint="default"/>
              <w:lang w:val="en-US" w:eastAsia="zh-CN"/>
            </w:rPr>
            <w:instrText xml:space="preserve"> HYPERLINK \l _Toc29034 </w:instrText>
          </w:r>
          <w:r>
            <w:rPr>
              <w:rFonts w:hint="default"/>
              <w:lang w:val="en-US" w:eastAsia="zh-CN"/>
            </w:rPr>
            <w:fldChar w:fldCharType="separate"/>
          </w:r>
          <w:r>
            <w:rPr>
              <w:rFonts w:hint="eastAsia"/>
            </w:rPr>
            <w:t>5.3.0主界面</w:t>
          </w:r>
          <w:r>
            <w:tab/>
          </w:r>
          <w:r>
            <w:fldChar w:fldCharType="begin"/>
          </w:r>
          <w:r>
            <w:instrText xml:space="preserve"> PAGEREF _Toc29034 \h </w:instrText>
          </w:r>
          <w:r>
            <w:fldChar w:fldCharType="separate"/>
          </w:r>
          <w:r>
            <w:t>4</w:t>
          </w:r>
          <w:r>
            <w:fldChar w:fldCharType="end"/>
          </w:r>
          <w:r>
            <w:rPr>
              <w:rFonts w:hint="default"/>
              <w:lang w:val="en-US" w:eastAsia="zh-CN"/>
            </w:rPr>
            <w:fldChar w:fldCharType="end"/>
          </w:r>
        </w:p>
        <w:p w14:paraId="38199224">
          <w:pPr>
            <w:pStyle w:val="5"/>
            <w:tabs>
              <w:tab w:val="right" w:leader="dot" w:pos="8306"/>
            </w:tabs>
          </w:pPr>
          <w:r>
            <w:rPr>
              <w:rFonts w:hint="default"/>
              <w:lang w:val="en-US" w:eastAsia="zh-CN"/>
            </w:rPr>
            <w:fldChar w:fldCharType="begin"/>
          </w:r>
          <w:r>
            <w:rPr>
              <w:rFonts w:hint="default"/>
              <w:lang w:val="en-US" w:eastAsia="zh-CN"/>
            </w:rPr>
            <w:instrText xml:space="preserve"> HYPERLINK \l _Toc29764 </w:instrText>
          </w:r>
          <w:r>
            <w:rPr>
              <w:rFonts w:hint="default"/>
              <w:lang w:val="en-US" w:eastAsia="zh-CN"/>
            </w:rPr>
            <w:fldChar w:fldCharType="separate"/>
          </w:r>
          <w:r>
            <w:rPr>
              <w:rFonts w:hint="eastAsia"/>
            </w:rPr>
            <w:t>5.3.1</w:t>
          </w:r>
          <w:r>
            <w:rPr>
              <w:rFonts w:hint="eastAsia"/>
              <w:lang w:val="en-US" w:eastAsia="zh-CN"/>
            </w:rPr>
            <w:t>.0</w:t>
          </w:r>
          <w:r>
            <w:rPr>
              <w:rFonts w:hint="eastAsia"/>
            </w:rPr>
            <w:t>主菜单</w:t>
          </w:r>
          <w:r>
            <w:tab/>
          </w:r>
          <w:r>
            <w:fldChar w:fldCharType="begin"/>
          </w:r>
          <w:r>
            <w:instrText xml:space="preserve"> PAGEREF _Toc29764 \h </w:instrText>
          </w:r>
          <w:r>
            <w:fldChar w:fldCharType="separate"/>
          </w:r>
          <w:r>
            <w:t>4</w:t>
          </w:r>
          <w:r>
            <w:fldChar w:fldCharType="end"/>
          </w:r>
          <w:r>
            <w:rPr>
              <w:rFonts w:hint="default"/>
              <w:lang w:val="en-US" w:eastAsia="zh-CN"/>
            </w:rPr>
            <w:fldChar w:fldCharType="end"/>
          </w:r>
        </w:p>
        <w:p w14:paraId="1CE81AFB">
          <w:pPr>
            <w:pStyle w:val="5"/>
            <w:tabs>
              <w:tab w:val="right" w:leader="dot" w:pos="8306"/>
            </w:tabs>
          </w:pPr>
          <w:r>
            <w:rPr>
              <w:rFonts w:hint="default"/>
              <w:lang w:val="en-US" w:eastAsia="zh-CN"/>
            </w:rPr>
            <w:fldChar w:fldCharType="begin"/>
          </w:r>
          <w:r>
            <w:rPr>
              <w:rFonts w:hint="default"/>
              <w:lang w:val="en-US" w:eastAsia="zh-CN"/>
            </w:rPr>
            <w:instrText xml:space="preserve"> HYPERLINK \l _Toc31 </w:instrText>
          </w:r>
          <w:r>
            <w:rPr>
              <w:rFonts w:hint="default"/>
              <w:lang w:val="en-US" w:eastAsia="zh-CN"/>
            </w:rPr>
            <w:fldChar w:fldCharType="separate"/>
          </w:r>
          <w:r>
            <w:rPr>
              <w:rFonts w:hint="eastAsia"/>
            </w:rPr>
            <w:t>5.3.2</w:t>
          </w:r>
          <w:r>
            <w:rPr>
              <w:rFonts w:hint="eastAsia"/>
              <w:lang w:val="en-US" w:eastAsia="zh-CN"/>
            </w:rPr>
            <w:t>.0</w:t>
          </w:r>
          <w:r>
            <w:rPr>
              <w:rFonts w:hint="eastAsia"/>
            </w:rPr>
            <w:t>传感器示值</w:t>
          </w:r>
          <w:r>
            <w:tab/>
          </w:r>
          <w:r>
            <w:fldChar w:fldCharType="begin"/>
          </w:r>
          <w:r>
            <w:instrText xml:space="preserve"> PAGEREF _Toc31 \h </w:instrText>
          </w:r>
          <w:r>
            <w:fldChar w:fldCharType="separate"/>
          </w:r>
          <w:r>
            <w:t>5</w:t>
          </w:r>
          <w:r>
            <w:fldChar w:fldCharType="end"/>
          </w:r>
          <w:r>
            <w:rPr>
              <w:rFonts w:hint="default"/>
              <w:lang w:val="en-US" w:eastAsia="zh-CN"/>
            </w:rPr>
            <w:fldChar w:fldCharType="end"/>
          </w:r>
        </w:p>
        <w:p w14:paraId="481E5E5A">
          <w:pPr>
            <w:pStyle w:val="5"/>
            <w:tabs>
              <w:tab w:val="right" w:leader="dot" w:pos="8306"/>
            </w:tabs>
          </w:pPr>
          <w:r>
            <w:rPr>
              <w:rFonts w:hint="default"/>
              <w:lang w:val="en-US" w:eastAsia="zh-CN"/>
            </w:rPr>
            <w:fldChar w:fldCharType="begin"/>
          </w:r>
          <w:r>
            <w:rPr>
              <w:rFonts w:hint="default"/>
              <w:lang w:val="en-US" w:eastAsia="zh-CN"/>
            </w:rPr>
            <w:instrText xml:space="preserve"> HYPERLINK \l _Toc27590 </w:instrText>
          </w:r>
          <w:r>
            <w:rPr>
              <w:rFonts w:hint="default"/>
              <w:lang w:val="en-US" w:eastAsia="zh-CN"/>
            </w:rPr>
            <w:fldChar w:fldCharType="separate"/>
          </w:r>
          <w:r>
            <w:rPr>
              <w:rFonts w:hint="eastAsia"/>
            </w:rPr>
            <w:t>5.3.</w:t>
          </w:r>
          <w:r>
            <w:rPr>
              <w:rFonts w:hint="eastAsia"/>
              <w:lang w:val="en-US" w:eastAsia="zh-CN"/>
            </w:rPr>
            <w:t>3.0</w:t>
          </w:r>
          <w:r>
            <w:rPr>
              <w:rFonts w:hint="eastAsia"/>
            </w:rPr>
            <w:t>速度控制栏</w:t>
          </w:r>
          <w:r>
            <w:tab/>
          </w:r>
          <w:r>
            <w:fldChar w:fldCharType="begin"/>
          </w:r>
          <w:r>
            <w:instrText xml:space="preserve"> PAGEREF _Toc27590 \h </w:instrText>
          </w:r>
          <w:r>
            <w:fldChar w:fldCharType="separate"/>
          </w:r>
          <w:r>
            <w:t>5</w:t>
          </w:r>
          <w:r>
            <w:fldChar w:fldCharType="end"/>
          </w:r>
          <w:r>
            <w:rPr>
              <w:rFonts w:hint="default"/>
              <w:lang w:val="en-US" w:eastAsia="zh-CN"/>
            </w:rPr>
            <w:fldChar w:fldCharType="end"/>
          </w:r>
        </w:p>
        <w:p w14:paraId="1DC8FF18">
          <w:pPr>
            <w:pStyle w:val="5"/>
            <w:tabs>
              <w:tab w:val="right" w:leader="dot" w:pos="8306"/>
            </w:tabs>
          </w:pPr>
          <w:r>
            <w:rPr>
              <w:rFonts w:hint="default"/>
              <w:lang w:val="en-US" w:eastAsia="zh-CN"/>
            </w:rPr>
            <w:fldChar w:fldCharType="begin"/>
          </w:r>
          <w:r>
            <w:rPr>
              <w:rFonts w:hint="default"/>
              <w:lang w:val="en-US" w:eastAsia="zh-CN"/>
            </w:rPr>
            <w:instrText xml:space="preserve"> HYPERLINK \l _Toc21980 </w:instrText>
          </w:r>
          <w:r>
            <w:rPr>
              <w:rFonts w:hint="default"/>
              <w:lang w:val="en-US" w:eastAsia="zh-CN"/>
            </w:rPr>
            <w:fldChar w:fldCharType="separate"/>
          </w:r>
          <w:r>
            <w:rPr>
              <w:rFonts w:hint="eastAsia"/>
            </w:rPr>
            <w:t>5.3.</w:t>
          </w:r>
          <w:r>
            <w:rPr>
              <w:rFonts w:hint="eastAsia"/>
              <w:lang w:val="en-US" w:eastAsia="zh-CN"/>
            </w:rPr>
            <w:t>4.0</w:t>
          </w:r>
          <w:r>
            <w:rPr>
              <w:rFonts w:hint="eastAsia"/>
            </w:rPr>
            <w:t>工具栏</w:t>
          </w:r>
          <w:r>
            <w:tab/>
          </w:r>
          <w:r>
            <w:fldChar w:fldCharType="begin"/>
          </w:r>
          <w:r>
            <w:instrText xml:space="preserve"> PAGEREF _Toc21980 \h </w:instrText>
          </w:r>
          <w:r>
            <w:fldChar w:fldCharType="separate"/>
          </w:r>
          <w:r>
            <w:t>6</w:t>
          </w:r>
          <w:r>
            <w:fldChar w:fldCharType="end"/>
          </w:r>
          <w:r>
            <w:rPr>
              <w:rFonts w:hint="default"/>
              <w:lang w:val="en-US" w:eastAsia="zh-CN"/>
            </w:rPr>
            <w:fldChar w:fldCharType="end"/>
          </w:r>
        </w:p>
        <w:p w14:paraId="34F86291">
          <w:pPr>
            <w:pStyle w:val="5"/>
            <w:tabs>
              <w:tab w:val="right" w:leader="dot" w:pos="8306"/>
            </w:tabs>
          </w:pPr>
          <w:r>
            <w:rPr>
              <w:rFonts w:hint="default"/>
              <w:lang w:val="en-US" w:eastAsia="zh-CN"/>
            </w:rPr>
            <w:fldChar w:fldCharType="begin"/>
          </w:r>
          <w:r>
            <w:rPr>
              <w:rFonts w:hint="default"/>
              <w:lang w:val="en-US" w:eastAsia="zh-CN"/>
            </w:rPr>
            <w:instrText xml:space="preserve"> HYPERLINK \l _Toc16487 </w:instrText>
          </w:r>
          <w:r>
            <w:rPr>
              <w:rFonts w:hint="default"/>
              <w:lang w:val="en-US" w:eastAsia="zh-CN"/>
            </w:rPr>
            <w:fldChar w:fldCharType="separate"/>
          </w:r>
          <w:r>
            <w:rPr>
              <w:rFonts w:hint="eastAsia"/>
            </w:rPr>
            <w:t>5.3.</w:t>
          </w:r>
          <w:r>
            <w:rPr>
              <w:rFonts w:hint="eastAsia"/>
              <w:lang w:val="en-US" w:eastAsia="zh-CN"/>
            </w:rPr>
            <w:t>5.0</w:t>
          </w:r>
          <w:r>
            <w:rPr>
              <w:rFonts w:hint="eastAsia"/>
            </w:rPr>
            <w:t>功能选项卡</w:t>
          </w:r>
          <w:r>
            <w:tab/>
          </w:r>
          <w:r>
            <w:fldChar w:fldCharType="begin"/>
          </w:r>
          <w:r>
            <w:instrText xml:space="preserve"> PAGEREF _Toc16487 \h </w:instrText>
          </w:r>
          <w:r>
            <w:fldChar w:fldCharType="separate"/>
          </w:r>
          <w:r>
            <w:t>6</w:t>
          </w:r>
          <w:r>
            <w:fldChar w:fldCharType="end"/>
          </w:r>
          <w:r>
            <w:rPr>
              <w:rFonts w:hint="default"/>
              <w:lang w:val="en-US" w:eastAsia="zh-CN"/>
            </w:rPr>
            <w:fldChar w:fldCharType="end"/>
          </w:r>
        </w:p>
        <w:p w14:paraId="07D29968">
          <w:pPr>
            <w:pStyle w:val="9"/>
            <w:tabs>
              <w:tab w:val="right" w:leader="dot" w:pos="8306"/>
            </w:tabs>
          </w:pPr>
          <w:r>
            <w:rPr>
              <w:rFonts w:hint="default"/>
              <w:lang w:val="en-US" w:eastAsia="zh-CN"/>
            </w:rPr>
            <w:fldChar w:fldCharType="begin"/>
          </w:r>
          <w:r>
            <w:rPr>
              <w:rFonts w:hint="default"/>
              <w:lang w:val="en-US" w:eastAsia="zh-CN"/>
            </w:rPr>
            <w:instrText xml:space="preserve"> HYPERLINK \l _Toc13963 </w:instrText>
          </w:r>
          <w:r>
            <w:rPr>
              <w:rFonts w:hint="default"/>
              <w:lang w:val="en-US" w:eastAsia="zh-CN"/>
            </w:rPr>
            <w:fldChar w:fldCharType="separate"/>
          </w:r>
          <w:r>
            <w:rPr>
              <w:rFonts w:hint="eastAsia"/>
            </w:rPr>
            <w:t>5.4.0主视图选项卡简介</w:t>
          </w:r>
          <w:r>
            <w:tab/>
          </w:r>
          <w:r>
            <w:fldChar w:fldCharType="begin"/>
          </w:r>
          <w:r>
            <w:instrText xml:space="preserve"> PAGEREF _Toc13963 \h </w:instrText>
          </w:r>
          <w:r>
            <w:fldChar w:fldCharType="separate"/>
          </w:r>
          <w:r>
            <w:t>7</w:t>
          </w:r>
          <w:r>
            <w:fldChar w:fldCharType="end"/>
          </w:r>
          <w:r>
            <w:rPr>
              <w:rFonts w:hint="default"/>
              <w:lang w:val="en-US" w:eastAsia="zh-CN"/>
            </w:rPr>
            <w:fldChar w:fldCharType="end"/>
          </w:r>
        </w:p>
        <w:p w14:paraId="7F05CF1D">
          <w:pPr>
            <w:pStyle w:val="9"/>
            <w:tabs>
              <w:tab w:val="right" w:leader="dot" w:pos="8306"/>
            </w:tabs>
          </w:pPr>
          <w:r>
            <w:rPr>
              <w:rFonts w:hint="default"/>
              <w:lang w:val="en-US" w:eastAsia="zh-CN"/>
            </w:rPr>
            <w:fldChar w:fldCharType="begin"/>
          </w:r>
          <w:r>
            <w:rPr>
              <w:rFonts w:hint="default"/>
              <w:lang w:val="en-US" w:eastAsia="zh-CN"/>
            </w:rPr>
            <w:instrText xml:space="preserve"> HYPERLINK \l _Toc25152 </w:instrText>
          </w:r>
          <w:r>
            <w:rPr>
              <w:rFonts w:hint="default"/>
              <w:lang w:val="en-US" w:eastAsia="zh-CN"/>
            </w:rPr>
            <w:fldChar w:fldCharType="separate"/>
          </w:r>
          <w:r>
            <w:rPr>
              <w:rFonts w:hint="eastAsia"/>
            </w:rPr>
            <w:t>5.5.0试验视图选项卡简介</w:t>
          </w:r>
          <w:r>
            <w:tab/>
          </w:r>
          <w:r>
            <w:fldChar w:fldCharType="begin"/>
          </w:r>
          <w:r>
            <w:instrText xml:space="preserve"> PAGEREF _Toc25152 \h </w:instrText>
          </w:r>
          <w:r>
            <w:fldChar w:fldCharType="separate"/>
          </w:r>
          <w:r>
            <w:t>7</w:t>
          </w:r>
          <w:r>
            <w:fldChar w:fldCharType="end"/>
          </w:r>
          <w:r>
            <w:rPr>
              <w:rFonts w:hint="default"/>
              <w:lang w:val="en-US" w:eastAsia="zh-CN"/>
            </w:rPr>
            <w:fldChar w:fldCharType="end"/>
          </w:r>
        </w:p>
        <w:p w14:paraId="24C6409B">
          <w:pPr>
            <w:pStyle w:val="9"/>
            <w:tabs>
              <w:tab w:val="right" w:leader="dot" w:pos="8306"/>
            </w:tabs>
          </w:pPr>
          <w:r>
            <w:rPr>
              <w:rFonts w:hint="default"/>
              <w:lang w:val="en-US" w:eastAsia="zh-CN"/>
            </w:rPr>
            <w:fldChar w:fldCharType="begin"/>
          </w:r>
          <w:r>
            <w:rPr>
              <w:rFonts w:hint="default"/>
              <w:lang w:val="en-US" w:eastAsia="zh-CN"/>
            </w:rPr>
            <w:instrText xml:space="preserve"> HYPERLINK \l _Toc26223 </w:instrText>
          </w:r>
          <w:r>
            <w:rPr>
              <w:rFonts w:hint="default"/>
              <w:lang w:val="en-US" w:eastAsia="zh-CN"/>
            </w:rPr>
            <w:fldChar w:fldCharType="separate"/>
          </w:r>
          <w:r>
            <w:rPr>
              <w:rFonts w:hint="eastAsia"/>
              <w:lang w:val="en-US" w:eastAsia="zh-CN"/>
            </w:rPr>
            <w:t>5.6.0方案设置选项卡简介</w:t>
          </w:r>
          <w:r>
            <w:tab/>
          </w:r>
          <w:r>
            <w:fldChar w:fldCharType="begin"/>
          </w:r>
          <w:r>
            <w:instrText xml:space="preserve"> PAGEREF _Toc26223 \h </w:instrText>
          </w:r>
          <w:r>
            <w:fldChar w:fldCharType="separate"/>
          </w:r>
          <w:r>
            <w:t>9</w:t>
          </w:r>
          <w:r>
            <w:fldChar w:fldCharType="end"/>
          </w:r>
          <w:r>
            <w:rPr>
              <w:rFonts w:hint="default"/>
              <w:lang w:val="en-US" w:eastAsia="zh-CN"/>
            </w:rPr>
            <w:fldChar w:fldCharType="end"/>
          </w:r>
        </w:p>
        <w:p w14:paraId="73EF991D">
          <w:pPr>
            <w:pStyle w:val="5"/>
            <w:tabs>
              <w:tab w:val="right" w:leader="dot" w:pos="8306"/>
            </w:tabs>
          </w:pPr>
          <w:r>
            <w:rPr>
              <w:rFonts w:hint="default"/>
              <w:lang w:val="en-US" w:eastAsia="zh-CN"/>
            </w:rPr>
            <w:fldChar w:fldCharType="begin"/>
          </w:r>
          <w:r>
            <w:rPr>
              <w:rFonts w:hint="default"/>
              <w:lang w:val="en-US" w:eastAsia="zh-CN"/>
            </w:rPr>
            <w:instrText xml:space="preserve"> HYPERLINK \l _Toc28393 </w:instrText>
          </w:r>
          <w:r>
            <w:rPr>
              <w:rFonts w:hint="default"/>
              <w:lang w:val="en-US" w:eastAsia="zh-CN"/>
            </w:rPr>
            <w:fldChar w:fldCharType="separate"/>
          </w:r>
          <w:r>
            <w:rPr>
              <w:rFonts w:hint="eastAsia"/>
              <w:lang w:val="en-US" w:eastAsia="zh-CN"/>
            </w:rPr>
            <w:t>5.6.1.0方案设置选项卡—基本参数</w:t>
          </w:r>
          <w:r>
            <w:tab/>
          </w:r>
          <w:r>
            <w:fldChar w:fldCharType="begin"/>
          </w:r>
          <w:r>
            <w:instrText xml:space="preserve"> PAGEREF _Toc28393 \h </w:instrText>
          </w:r>
          <w:r>
            <w:fldChar w:fldCharType="separate"/>
          </w:r>
          <w:r>
            <w:t>10</w:t>
          </w:r>
          <w:r>
            <w:fldChar w:fldCharType="end"/>
          </w:r>
          <w:r>
            <w:rPr>
              <w:rFonts w:hint="default"/>
              <w:lang w:val="en-US" w:eastAsia="zh-CN"/>
            </w:rPr>
            <w:fldChar w:fldCharType="end"/>
          </w:r>
        </w:p>
        <w:p w14:paraId="1919C91A">
          <w:pPr>
            <w:pStyle w:val="5"/>
            <w:tabs>
              <w:tab w:val="right" w:leader="dot" w:pos="8306"/>
            </w:tabs>
          </w:pPr>
          <w:r>
            <w:rPr>
              <w:rFonts w:hint="default"/>
              <w:lang w:val="en-US" w:eastAsia="zh-CN"/>
            </w:rPr>
            <w:fldChar w:fldCharType="begin"/>
          </w:r>
          <w:r>
            <w:rPr>
              <w:rFonts w:hint="default"/>
              <w:lang w:val="en-US" w:eastAsia="zh-CN"/>
            </w:rPr>
            <w:instrText xml:space="preserve"> HYPERLINK \l _Toc21912 </w:instrText>
          </w:r>
          <w:r>
            <w:rPr>
              <w:rFonts w:hint="default"/>
              <w:lang w:val="en-US" w:eastAsia="zh-CN"/>
            </w:rPr>
            <w:fldChar w:fldCharType="separate"/>
          </w:r>
          <w:r>
            <w:rPr>
              <w:rFonts w:hint="eastAsia"/>
              <w:lang w:val="en-US" w:eastAsia="zh-CN"/>
            </w:rPr>
            <w:t>5.6.2.0方案设置选项卡—采样通道</w:t>
          </w:r>
          <w:r>
            <w:tab/>
          </w:r>
          <w:r>
            <w:fldChar w:fldCharType="begin"/>
          </w:r>
          <w:r>
            <w:instrText xml:space="preserve"> PAGEREF _Toc21912 \h </w:instrText>
          </w:r>
          <w:r>
            <w:fldChar w:fldCharType="separate"/>
          </w:r>
          <w:r>
            <w:t>10</w:t>
          </w:r>
          <w:r>
            <w:fldChar w:fldCharType="end"/>
          </w:r>
          <w:r>
            <w:rPr>
              <w:rFonts w:hint="default"/>
              <w:lang w:val="en-US" w:eastAsia="zh-CN"/>
            </w:rPr>
            <w:fldChar w:fldCharType="end"/>
          </w:r>
        </w:p>
        <w:p w14:paraId="5ABF68BB">
          <w:pPr>
            <w:pStyle w:val="5"/>
            <w:tabs>
              <w:tab w:val="right" w:leader="dot" w:pos="8306"/>
            </w:tabs>
          </w:pPr>
          <w:r>
            <w:rPr>
              <w:rFonts w:hint="default"/>
              <w:lang w:val="en-US" w:eastAsia="zh-CN"/>
            </w:rPr>
            <w:fldChar w:fldCharType="begin"/>
          </w:r>
          <w:r>
            <w:rPr>
              <w:rFonts w:hint="default"/>
              <w:lang w:val="en-US" w:eastAsia="zh-CN"/>
            </w:rPr>
            <w:instrText xml:space="preserve"> HYPERLINK \l _Toc9122 </w:instrText>
          </w:r>
          <w:r>
            <w:rPr>
              <w:rFonts w:hint="default"/>
              <w:lang w:val="en-US" w:eastAsia="zh-CN"/>
            </w:rPr>
            <w:fldChar w:fldCharType="separate"/>
          </w:r>
          <w:r>
            <w:rPr>
              <w:rFonts w:hint="eastAsia"/>
              <w:lang w:val="en-US" w:eastAsia="zh-CN"/>
            </w:rPr>
            <w:t>5.6.3.0方案设置选项卡—输入参数</w:t>
          </w:r>
          <w:r>
            <w:tab/>
          </w:r>
          <w:r>
            <w:fldChar w:fldCharType="begin"/>
          </w:r>
          <w:r>
            <w:instrText xml:space="preserve"> PAGEREF _Toc9122 \h </w:instrText>
          </w:r>
          <w:r>
            <w:fldChar w:fldCharType="separate"/>
          </w:r>
          <w:r>
            <w:t>11</w:t>
          </w:r>
          <w:r>
            <w:fldChar w:fldCharType="end"/>
          </w:r>
          <w:r>
            <w:rPr>
              <w:rFonts w:hint="default"/>
              <w:lang w:val="en-US" w:eastAsia="zh-CN"/>
            </w:rPr>
            <w:fldChar w:fldCharType="end"/>
          </w:r>
        </w:p>
        <w:p w14:paraId="2304DDED">
          <w:pPr>
            <w:pStyle w:val="5"/>
            <w:tabs>
              <w:tab w:val="right" w:leader="dot" w:pos="8306"/>
            </w:tabs>
          </w:pPr>
          <w:r>
            <w:rPr>
              <w:rFonts w:hint="default"/>
              <w:lang w:val="en-US" w:eastAsia="zh-CN"/>
            </w:rPr>
            <w:fldChar w:fldCharType="begin"/>
          </w:r>
          <w:r>
            <w:rPr>
              <w:rFonts w:hint="default"/>
              <w:lang w:val="en-US" w:eastAsia="zh-CN"/>
            </w:rPr>
            <w:instrText xml:space="preserve"> HYPERLINK \l _Toc27633 </w:instrText>
          </w:r>
          <w:r>
            <w:rPr>
              <w:rFonts w:hint="default"/>
              <w:lang w:val="en-US" w:eastAsia="zh-CN"/>
            </w:rPr>
            <w:fldChar w:fldCharType="separate"/>
          </w:r>
          <w:r>
            <w:rPr>
              <w:rFonts w:hint="eastAsia"/>
              <w:lang w:val="en-US" w:eastAsia="zh-CN"/>
            </w:rPr>
            <w:t>5.6.4.0方案设置选项卡—计算参数</w:t>
          </w:r>
          <w:r>
            <w:tab/>
          </w:r>
          <w:r>
            <w:fldChar w:fldCharType="begin"/>
          </w:r>
          <w:r>
            <w:instrText xml:space="preserve"> PAGEREF _Toc27633 \h </w:instrText>
          </w:r>
          <w:r>
            <w:fldChar w:fldCharType="separate"/>
          </w:r>
          <w:r>
            <w:t>13</w:t>
          </w:r>
          <w:r>
            <w:fldChar w:fldCharType="end"/>
          </w:r>
          <w:r>
            <w:rPr>
              <w:rFonts w:hint="default"/>
              <w:lang w:val="en-US" w:eastAsia="zh-CN"/>
            </w:rPr>
            <w:fldChar w:fldCharType="end"/>
          </w:r>
        </w:p>
        <w:p w14:paraId="0A7186E3">
          <w:pPr>
            <w:pStyle w:val="5"/>
            <w:tabs>
              <w:tab w:val="right" w:leader="dot" w:pos="8306"/>
            </w:tabs>
          </w:pPr>
          <w:r>
            <w:rPr>
              <w:rFonts w:hint="default"/>
              <w:lang w:val="en-US" w:eastAsia="zh-CN"/>
            </w:rPr>
            <w:fldChar w:fldCharType="begin"/>
          </w:r>
          <w:r>
            <w:rPr>
              <w:rFonts w:hint="default"/>
              <w:lang w:val="en-US" w:eastAsia="zh-CN"/>
            </w:rPr>
            <w:instrText xml:space="preserve"> HYPERLINK \l _Toc4526 </w:instrText>
          </w:r>
          <w:r>
            <w:rPr>
              <w:rFonts w:hint="default"/>
              <w:lang w:val="en-US" w:eastAsia="zh-CN"/>
            </w:rPr>
            <w:fldChar w:fldCharType="separate"/>
          </w:r>
          <w:r>
            <w:rPr>
              <w:rFonts w:hint="eastAsia"/>
              <w:lang w:val="en-US" w:eastAsia="zh-CN"/>
            </w:rPr>
            <w:t>5.6.5.0方案设置选项卡—输出参数</w:t>
          </w:r>
          <w:r>
            <w:tab/>
          </w:r>
          <w:r>
            <w:fldChar w:fldCharType="begin"/>
          </w:r>
          <w:r>
            <w:instrText xml:space="preserve"> PAGEREF _Toc4526 \h </w:instrText>
          </w:r>
          <w:r>
            <w:fldChar w:fldCharType="separate"/>
          </w:r>
          <w:r>
            <w:t>14</w:t>
          </w:r>
          <w:r>
            <w:fldChar w:fldCharType="end"/>
          </w:r>
          <w:r>
            <w:rPr>
              <w:rFonts w:hint="default"/>
              <w:lang w:val="en-US" w:eastAsia="zh-CN"/>
            </w:rPr>
            <w:fldChar w:fldCharType="end"/>
          </w:r>
        </w:p>
        <w:p w14:paraId="37731A8F">
          <w:pPr>
            <w:pStyle w:val="5"/>
            <w:tabs>
              <w:tab w:val="right" w:leader="dot" w:pos="8306"/>
            </w:tabs>
          </w:pPr>
          <w:r>
            <w:rPr>
              <w:rFonts w:hint="default"/>
              <w:lang w:val="en-US" w:eastAsia="zh-CN"/>
            </w:rPr>
            <w:fldChar w:fldCharType="begin"/>
          </w:r>
          <w:r>
            <w:rPr>
              <w:rFonts w:hint="default"/>
              <w:lang w:val="en-US" w:eastAsia="zh-CN"/>
            </w:rPr>
            <w:instrText xml:space="preserve"> HYPERLINK \l _Toc8875 </w:instrText>
          </w:r>
          <w:r>
            <w:rPr>
              <w:rFonts w:hint="default"/>
              <w:lang w:val="en-US" w:eastAsia="zh-CN"/>
            </w:rPr>
            <w:fldChar w:fldCharType="separate"/>
          </w:r>
          <w:r>
            <w:rPr>
              <w:rFonts w:hint="eastAsia"/>
              <w:lang w:val="en-US" w:eastAsia="zh-CN"/>
            </w:rPr>
            <w:t>5.6.6.0方案设置选项卡—试验过程</w:t>
          </w:r>
          <w:r>
            <w:tab/>
          </w:r>
          <w:r>
            <w:fldChar w:fldCharType="begin"/>
          </w:r>
          <w:r>
            <w:instrText xml:space="preserve"> PAGEREF _Toc8875 \h </w:instrText>
          </w:r>
          <w:r>
            <w:fldChar w:fldCharType="separate"/>
          </w:r>
          <w:r>
            <w:t>15</w:t>
          </w:r>
          <w:r>
            <w:fldChar w:fldCharType="end"/>
          </w:r>
          <w:r>
            <w:rPr>
              <w:rFonts w:hint="default"/>
              <w:lang w:val="en-US" w:eastAsia="zh-CN"/>
            </w:rPr>
            <w:fldChar w:fldCharType="end"/>
          </w:r>
        </w:p>
        <w:p w14:paraId="13B6BEBC">
          <w:pPr>
            <w:pStyle w:val="8"/>
            <w:tabs>
              <w:tab w:val="right" w:leader="dot" w:pos="8306"/>
            </w:tabs>
          </w:pPr>
          <w:r>
            <w:rPr>
              <w:rFonts w:hint="default"/>
              <w:lang w:val="en-US" w:eastAsia="zh-CN"/>
            </w:rPr>
            <w:fldChar w:fldCharType="begin"/>
          </w:r>
          <w:r>
            <w:rPr>
              <w:rFonts w:hint="default"/>
              <w:lang w:val="en-US" w:eastAsia="zh-CN"/>
            </w:rPr>
            <w:instrText xml:space="preserve"> HYPERLINK \l _Toc11914 </w:instrText>
          </w:r>
          <w:r>
            <w:rPr>
              <w:rFonts w:hint="default"/>
              <w:lang w:val="en-US" w:eastAsia="zh-CN"/>
            </w:rPr>
            <w:fldChar w:fldCharType="separate"/>
          </w:r>
          <w:r>
            <w:rPr>
              <w:rFonts w:hint="eastAsia" w:ascii="Times New Roman" w:hAnsi="Times New Roman" w:eastAsia="宋体" w:cs="Times New Roman"/>
              <w:bCs w:val="0"/>
              <w:kern w:val="44"/>
              <w:szCs w:val="24"/>
              <w:lang w:val="en-US" w:eastAsia="zh-CN" w:bidi="ar-SA"/>
            </w:rPr>
            <w:t>6.0 如何新建试验</w:t>
          </w:r>
          <w:r>
            <w:tab/>
          </w:r>
          <w:r>
            <w:fldChar w:fldCharType="begin"/>
          </w:r>
          <w:r>
            <w:instrText xml:space="preserve"> PAGEREF _Toc11914 \h </w:instrText>
          </w:r>
          <w:r>
            <w:fldChar w:fldCharType="separate"/>
          </w:r>
          <w:r>
            <w:t>20</w:t>
          </w:r>
          <w:r>
            <w:fldChar w:fldCharType="end"/>
          </w:r>
          <w:r>
            <w:rPr>
              <w:rFonts w:hint="default"/>
              <w:lang w:val="en-US" w:eastAsia="zh-CN"/>
            </w:rPr>
            <w:fldChar w:fldCharType="end"/>
          </w:r>
        </w:p>
        <w:p w14:paraId="7DCB6910">
          <w:pPr>
            <w:pStyle w:val="8"/>
            <w:tabs>
              <w:tab w:val="right" w:leader="dot" w:pos="8306"/>
            </w:tabs>
          </w:pPr>
          <w:r>
            <w:rPr>
              <w:rFonts w:hint="default"/>
              <w:lang w:val="en-US" w:eastAsia="zh-CN"/>
            </w:rPr>
            <w:fldChar w:fldCharType="begin"/>
          </w:r>
          <w:r>
            <w:rPr>
              <w:rFonts w:hint="default"/>
              <w:lang w:val="en-US" w:eastAsia="zh-CN"/>
            </w:rPr>
            <w:instrText xml:space="preserve"> HYPERLINK \l _Toc15892 </w:instrText>
          </w:r>
          <w:r>
            <w:rPr>
              <w:rFonts w:hint="default"/>
              <w:lang w:val="en-US" w:eastAsia="zh-CN"/>
            </w:rPr>
            <w:fldChar w:fldCharType="separate"/>
          </w:r>
          <w:r>
            <w:rPr>
              <w:rFonts w:hint="eastAsia"/>
              <w:lang w:val="en-US" w:eastAsia="zh-CN"/>
            </w:rPr>
            <w:t>7</w:t>
          </w:r>
          <w:r>
            <w:rPr>
              <w:rFonts w:hint="eastAsia"/>
            </w:rPr>
            <w:t>.0 如何编辑试验模板</w:t>
          </w:r>
          <w:r>
            <w:tab/>
          </w:r>
          <w:r>
            <w:fldChar w:fldCharType="begin"/>
          </w:r>
          <w:r>
            <w:instrText xml:space="preserve"> PAGEREF _Toc15892 \h </w:instrText>
          </w:r>
          <w:r>
            <w:fldChar w:fldCharType="separate"/>
          </w:r>
          <w:r>
            <w:t>20</w:t>
          </w:r>
          <w:r>
            <w:fldChar w:fldCharType="end"/>
          </w:r>
          <w:r>
            <w:rPr>
              <w:rFonts w:hint="default"/>
              <w:lang w:val="en-US" w:eastAsia="zh-CN"/>
            </w:rPr>
            <w:fldChar w:fldCharType="end"/>
          </w:r>
        </w:p>
        <w:p w14:paraId="5D10B58E">
          <w:pPr>
            <w:pStyle w:val="9"/>
            <w:tabs>
              <w:tab w:val="right" w:leader="dot" w:pos="8306"/>
            </w:tabs>
          </w:pPr>
          <w:r>
            <w:rPr>
              <w:rFonts w:hint="default"/>
              <w:lang w:val="en-US" w:eastAsia="zh-CN"/>
            </w:rPr>
            <w:fldChar w:fldCharType="begin"/>
          </w:r>
          <w:r>
            <w:rPr>
              <w:rFonts w:hint="default"/>
              <w:lang w:val="en-US" w:eastAsia="zh-CN"/>
            </w:rPr>
            <w:instrText xml:space="preserve"> HYPERLINK \l _Toc26353 </w:instrText>
          </w:r>
          <w:r>
            <w:rPr>
              <w:rFonts w:hint="default"/>
              <w:lang w:val="en-US" w:eastAsia="zh-CN"/>
            </w:rPr>
            <w:fldChar w:fldCharType="separate"/>
          </w:r>
          <w:r>
            <w:rPr>
              <w:rFonts w:hint="eastAsia"/>
              <w:lang w:val="en-US" w:eastAsia="zh-CN"/>
            </w:rPr>
            <w:t>7.1.0直接打开现有模板编辑</w:t>
          </w:r>
          <w:r>
            <w:tab/>
          </w:r>
          <w:r>
            <w:fldChar w:fldCharType="begin"/>
          </w:r>
          <w:r>
            <w:instrText xml:space="preserve"> PAGEREF _Toc26353 \h </w:instrText>
          </w:r>
          <w:r>
            <w:fldChar w:fldCharType="separate"/>
          </w:r>
          <w:r>
            <w:t>20</w:t>
          </w:r>
          <w:r>
            <w:fldChar w:fldCharType="end"/>
          </w:r>
          <w:r>
            <w:rPr>
              <w:rFonts w:hint="default"/>
              <w:lang w:val="en-US" w:eastAsia="zh-CN"/>
            </w:rPr>
            <w:fldChar w:fldCharType="end"/>
          </w:r>
        </w:p>
        <w:p w14:paraId="6165E51F">
          <w:pPr>
            <w:pStyle w:val="9"/>
            <w:tabs>
              <w:tab w:val="right" w:leader="dot" w:pos="8306"/>
            </w:tabs>
          </w:pPr>
          <w:r>
            <w:rPr>
              <w:rFonts w:hint="default"/>
              <w:lang w:val="en-US" w:eastAsia="zh-CN"/>
            </w:rPr>
            <w:fldChar w:fldCharType="begin"/>
          </w:r>
          <w:r>
            <w:rPr>
              <w:rFonts w:hint="default"/>
              <w:lang w:val="en-US" w:eastAsia="zh-CN"/>
            </w:rPr>
            <w:instrText xml:space="preserve"> HYPERLINK \l _Toc21278 </w:instrText>
          </w:r>
          <w:r>
            <w:rPr>
              <w:rFonts w:hint="default"/>
              <w:lang w:val="en-US" w:eastAsia="zh-CN"/>
            </w:rPr>
            <w:fldChar w:fldCharType="separate"/>
          </w:r>
          <w:r>
            <w:rPr>
              <w:rFonts w:hint="eastAsia"/>
              <w:lang w:val="en-US" w:eastAsia="zh-CN"/>
            </w:rPr>
            <w:t>7.2.0从现有的试验数据导出</w:t>
          </w:r>
          <w:r>
            <w:tab/>
          </w:r>
          <w:r>
            <w:fldChar w:fldCharType="begin"/>
          </w:r>
          <w:r>
            <w:instrText xml:space="preserve"> PAGEREF _Toc21278 \h </w:instrText>
          </w:r>
          <w:r>
            <w:fldChar w:fldCharType="separate"/>
          </w:r>
          <w:r>
            <w:t>21</w:t>
          </w:r>
          <w:r>
            <w:fldChar w:fldCharType="end"/>
          </w:r>
          <w:r>
            <w:rPr>
              <w:rFonts w:hint="default"/>
              <w:lang w:val="en-US" w:eastAsia="zh-CN"/>
            </w:rPr>
            <w:fldChar w:fldCharType="end"/>
          </w:r>
        </w:p>
        <w:p w14:paraId="29C68C71">
          <w:pPr>
            <w:pStyle w:val="9"/>
            <w:tabs>
              <w:tab w:val="right" w:leader="dot" w:pos="8306"/>
            </w:tabs>
          </w:pPr>
          <w:r>
            <w:rPr>
              <w:rFonts w:hint="default"/>
              <w:lang w:val="en-US" w:eastAsia="zh-CN"/>
            </w:rPr>
            <w:fldChar w:fldCharType="begin"/>
          </w:r>
          <w:r>
            <w:rPr>
              <w:rFonts w:hint="default"/>
              <w:lang w:val="en-US" w:eastAsia="zh-CN"/>
            </w:rPr>
            <w:instrText xml:space="preserve"> HYPERLINK \l _Toc21181 </w:instrText>
          </w:r>
          <w:r>
            <w:rPr>
              <w:rFonts w:hint="default"/>
              <w:lang w:val="en-US" w:eastAsia="zh-CN"/>
            </w:rPr>
            <w:fldChar w:fldCharType="separate"/>
          </w:r>
          <w:r>
            <w:rPr>
              <w:rFonts w:hint="eastAsia"/>
              <w:lang w:val="en-US" w:eastAsia="zh-CN"/>
            </w:rPr>
            <w:t>7.3.0 如何编辑一个新模板</w:t>
          </w:r>
          <w:r>
            <w:tab/>
          </w:r>
          <w:r>
            <w:fldChar w:fldCharType="begin"/>
          </w:r>
          <w:r>
            <w:instrText xml:space="preserve"> PAGEREF _Toc21181 \h </w:instrText>
          </w:r>
          <w:r>
            <w:fldChar w:fldCharType="separate"/>
          </w:r>
          <w:r>
            <w:t>21</w:t>
          </w:r>
          <w:r>
            <w:fldChar w:fldCharType="end"/>
          </w:r>
          <w:r>
            <w:rPr>
              <w:rFonts w:hint="default"/>
              <w:lang w:val="en-US" w:eastAsia="zh-CN"/>
            </w:rPr>
            <w:fldChar w:fldCharType="end"/>
          </w:r>
        </w:p>
        <w:p w14:paraId="365447BB">
          <w:pPr>
            <w:pStyle w:val="9"/>
            <w:tabs>
              <w:tab w:val="right" w:leader="dot" w:pos="8306"/>
            </w:tabs>
          </w:pPr>
          <w:r>
            <w:rPr>
              <w:rFonts w:hint="default"/>
              <w:lang w:val="en-US" w:eastAsia="zh-CN"/>
            </w:rPr>
            <w:fldChar w:fldCharType="begin"/>
          </w:r>
          <w:r>
            <w:rPr>
              <w:rFonts w:hint="default"/>
              <w:lang w:val="en-US" w:eastAsia="zh-CN"/>
            </w:rPr>
            <w:instrText xml:space="preserve"> HYPERLINK \l _Toc24095 </w:instrText>
          </w:r>
          <w:r>
            <w:rPr>
              <w:rFonts w:hint="default"/>
              <w:lang w:val="en-US" w:eastAsia="zh-CN"/>
            </w:rPr>
            <w:fldChar w:fldCharType="separate"/>
          </w:r>
          <w:r>
            <w:rPr>
              <w:rFonts w:hint="eastAsia"/>
              <w:lang w:val="en-US" w:eastAsia="zh-CN"/>
            </w:rPr>
            <w:t>8.1.0设备参数-主机</w:t>
          </w:r>
          <w:r>
            <w:tab/>
          </w:r>
          <w:r>
            <w:fldChar w:fldCharType="begin"/>
          </w:r>
          <w:r>
            <w:instrText xml:space="preserve"> PAGEREF _Toc24095 \h </w:instrText>
          </w:r>
          <w:r>
            <w:fldChar w:fldCharType="separate"/>
          </w:r>
          <w:r>
            <w:t>24</w:t>
          </w:r>
          <w:r>
            <w:fldChar w:fldCharType="end"/>
          </w:r>
          <w:r>
            <w:rPr>
              <w:rFonts w:hint="default"/>
              <w:lang w:val="en-US" w:eastAsia="zh-CN"/>
            </w:rPr>
            <w:fldChar w:fldCharType="end"/>
          </w:r>
        </w:p>
        <w:p w14:paraId="1FA9F8DA">
          <w:pPr>
            <w:pStyle w:val="9"/>
            <w:tabs>
              <w:tab w:val="right" w:leader="dot" w:pos="8306"/>
            </w:tabs>
          </w:pPr>
          <w:r>
            <w:rPr>
              <w:rFonts w:hint="default"/>
              <w:lang w:val="en-US" w:eastAsia="zh-CN"/>
            </w:rPr>
            <w:fldChar w:fldCharType="begin"/>
          </w:r>
          <w:r>
            <w:rPr>
              <w:rFonts w:hint="default"/>
              <w:lang w:val="en-US" w:eastAsia="zh-CN"/>
            </w:rPr>
            <w:instrText xml:space="preserve"> HYPERLINK \l _Toc22829 </w:instrText>
          </w:r>
          <w:r>
            <w:rPr>
              <w:rFonts w:hint="default"/>
              <w:lang w:val="en-US" w:eastAsia="zh-CN"/>
            </w:rPr>
            <w:fldChar w:fldCharType="separate"/>
          </w:r>
          <w:r>
            <w:rPr>
              <w:rFonts w:hint="eastAsia"/>
              <w:lang w:val="en-US" w:eastAsia="zh-CN"/>
            </w:rPr>
            <w:t>8.2.0 设备参数-输入输出</w:t>
          </w:r>
          <w:r>
            <w:tab/>
          </w:r>
          <w:r>
            <w:fldChar w:fldCharType="begin"/>
          </w:r>
          <w:r>
            <w:instrText xml:space="preserve"> PAGEREF _Toc22829 \h </w:instrText>
          </w:r>
          <w:r>
            <w:fldChar w:fldCharType="separate"/>
          </w:r>
          <w:r>
            <w:t>25</w:t>
          </w:r>
          <w:r>
            <w:fldChar w:fldCharType="end"/>
          </w:r>
          <w:r>
            <w:rPr>
              <w:rFonts w:hint="default"/>
              <w:lang w:val="en-US" w:eastAsia="zh-CN"/>
            </w:rPr>
            <w:fldChar w:fldCharType="end"/>
          </w:r>
        </w:p>
        <w:p w14:paraId="14B0FDC1">
          <w:pPr>
            <w:pStyle w:val="9"/>
            <w:tabs>
              <w:tab w:val="right" w:leader="dot" w:pos="8306"/>
            </w:tabs>
          </w:pPr>
          <w:r>
            <w:rPr>
              <w:rFonts w:hint="default"/>
              <w:lang w:val="en-US" w:eastAsia="zh-CN"/>
            </w:rPr>
            <w:fldChar w:fldCharType="begin"/>
          </w:r>
          <w:r>
            <w:rPr>
              <w:rFonts w:hint="default"/>
              <w:lang w:val="en-US" w:eastAsia="zh-CN"/>
            </w:rPr>
            <w:instrText xml:space="preserve"> HYPERLINK \l _Toc7314 </w:instrText>
          </w:r>
          <w:r>
            <w:rPr>
              <w:rFonts w:hint="default"/>
              <w:lang w:val="en-US" w:eastAsia="zh-CN"/>
            </w:rPr>
            <w:fldChar w:fldCharType="separate"/>
          </w:r>
          <w:r>
            <w:rPr>
              <w:rFonts w:hint="eastAsia"/>
              <w:lang w:val="en-US" w:eastAsia="zh-CN"/>
            </w:rPr>
            <w:t>8.3.0设备参数-变形测量串口表</w:t>
          </w:r>
          <w:r>
            <w:tab/>
          </w:r>
          <w:r>
            <w:fldChar w:fldCharType="begin"/>
          </w:r>
          <w:r>
            <w:instrText xml:space="preserve"> PAGEREF _Toc7314 \h </w:instrText>
          </w:r>
          <w:r>
            <w:fldChar w:fldCharType="separate"/>
          </w:r>
          <w:r>
            <w:t>26</w:t>
          </w:r>
          <w:r>
            <w:fldChar w:fldCharType="end"/>
          </w:r>
          <w:r>
            <w:rPr>
              <w:rFonts w:hint="default"/>
              <w:lang w:val="en-US" w:eastAsia="zh-CN"/>
            </w:rPr>
            <w:fldChar w:fldCharType="end"/>
          </w:r>
        </w:p>
        <w:p w14:paraId="27AD3A3A">
          <w:pPr>
            <w:pStyle w:val="9"/>
            <w:tabs>
              <w:tab w:val="right" w:leader="dot" w:pos="8306"/>
            </w:tabs>
          </w:pPr>
          <w:r>
            <w:rPr>
              <w:rFonts w:hint="default"/>
              <w:lang w:val="en-US" w:eastAsia="zh-CN"/>
            </w:rPr>
            <w:fldChar w:fldCharType="begin"/>
          </w:r>
          <w:r>
            <w:rPr>
              <w:rFonts w:hint="default"/>
              <w:lang w:val="en-US" w:eastAsia="zh-CN"/>
            </w:rPr>
            <w:instrText xml:space="preserve"> HYPERLINK \l _Toc20514 </w:instrText>
          </w:r>
          <w:r>
            <w:rPr>
              <w:rFonts w:hint="default"/>
              <w:lang w:val="en-US" w:eastAsia="zh-CN"/>
            </w:rPr>
            <w:fldChar w:fldCharType="separate"/>
          </w:r>
          <w:r>
            <w:rPr>
              <w:rFonts w:hint="eastAsia"/>
              <w:lang w:val="en-US" w:eastAsia="zh-CN"/>
            </w:rPr>
            <w:t>8.4.0 设备参数-温度控制器</w:t>
          </w:r>
          <w:r>
            <w:tab/>
          </w:r>
          <w:r>
            <w:fldChar w:fldCharType="begin"/>
          </w:r>
          <w:r>
            <w:instrText xml:space="preserve"> PAGEREF _Toc20514 \h </w:instrText>
          </w:r>
          <w:r>
            <w:fldChar w:fldCharType="separate"/>
          </w:r>
          <w:r>
            <w:t>27</w:t>
          </w:r>
          <w:r>
            <w:fldChar w:fldCharType="end"/>
          </w:r>
          <w:r>
            <w:rPr>
              <w:rFonts w:hint="default"/>
              <w:lang w:val="en-US" w:eastAsia="zh-CN"/>
            </w:rPr>
            <w:fldChar w:fldCharType="end"/>
          </w:r>
        </w:p>
        <w:p w14:paraId="0AE9A7AB">
          <w:pPr>
            <w:pStyle w:val="9"/>
            <w:tabs>
              <w:tab w:val="right" w:leader="dot" w:pos="8306"/>
            </w:tabs>
          </w:pPr>
          <w:r>
            <w:rPr>
              <w:rFonts w:hint="default"/>
              <w:lang w:val="en-US" w:eastAsia="zh-CN"/>
            </w:rPr>
            <w:fldChar w:fldCharType="begin"/>
          </w:r>
          <w:r>
            <w:rPr>
              <w:rFonts w:hint="default"/>
              <w:lang w:val="en-US" w:eastAsia="zh-CN"/>
            </w:rPr>
            <w:instrText xml:space="preserve"> HYPERLINK \l _Toc10723 </w:instrText>
          </w:r>
          <w:r>
            <w:rPr>
              <w:rFonts w:hint="default"/>
              <w:lang w:val="en-US" w:eastAsia="zh-CN"/>
            </w:rPr>
            <w:fldChar w:fldCharType="separate"/>
          </w:r>
          <w:r>
            <w:rPr>
              <w:rFonts w:hint="eastAsia"/>
              <w:lang w:val="en-US" w:eastAsia="zh-CN"/>
            </w:rPr>
            <w:t>8.5.0 设备参数-全自动引伸计</w:t>
          </w:r>
          <w:r>
            <w:tab/>
          </w:r>
          <w:r>
            <w:fldChar w:fldCharType="begin"/>
          </w:r>
          <w:r>
            <w:instrText xml:space="preserve"> PAGEREF _Toc10723 \h </w:instrText>
          </w:r>
          <w:r>
            <w:fldChar w:fldCharType="separate"/>
          </w:r>
          <w:r>
            <w:t>28</w:t>
          </w:r>
          <w:r>
            <w:fldChar w:fldCharType="end"/>
          </w:r>
          <w:r>
            <w:rPr>
              <w:rFonts w:hint="default"/>
              <w:lang w:val="en-US" w:eastAsia="zh-CN"/>
            </w:rPr>
            <w:fldChar w:fldCharType="end"/>
          </w:r>
        </w:p>
        <w:p w14:paraId="33425737">
          <w:pPr>
            <w:pStyle w:val="9"/>
            <w:tabs>
              <w:tab w:val="right" w:leader="dot" w:pos="8306"/>
            </w:tabs>
          </w:pPr>
          <w:r>
            <w:rPr>
              <w:rFonts w:hint="default"/>
              <w:lang w:val="en-US" w:eastAsia="zh-CN"/>
            </w:rPr>
            <w:fldChar w:fldCharType="begin"/>
          </w:r>
          <w:r>
            <w:rPr>
              <w:rFonts w:hint="default"/>
              <w:lang w:val="en-US" w:eastAsia="zh-CN"/>
            </w:rPr>
            <w:instrText xml:space="preserve"> HYPERLINK \l _Toc13886 </w:instrText>
          </w:r>
          <w:r>
            <w:rPr>
              <w:rFonts w:hint="default"/>
              <w:lang w:val="en-US" w:eastAsia="zh-CN"/>
            </w:rPr>
            <w:fldChar w:fldCharType="separate"/>
          </w:r>
          <w:r>
            <w:rPr>
              <w:rFonts w:hint="eastAsia"/>
              <w:lang w:val="en-US" w:eastAsia="zh-CN"/>
            </w:rPr>
            <w:t>8.6.0 设备参数-视频引伸计</w:t>
          </w:r>
          <w:r>
            <w:tab/>
          </w:r>
          <w:r>
            <w:fldChar w:fldCharType="begin"/>
          </w:r>
          <w:r>
            <w:instrText xml:space="preserve"> PAGEREF _Toc13886 \h </w:instrText>
          </w:r>
          <w:r>
            <w:fldChar w:fldCharType="separate"/>
          </w:r>
          <w:r>
            <w:t>32</w:t>
          </w:r>
          <w:r>
            <w:fldChar w:fldCharType="end"/>
          </w:r>
          <w:r>
            <w:rPr>
              <w:rFonts w:hint="default"/>
              <w:lang w:val="en-US" w:eastAsia="zh-CN"/>
            </w:rPr>
            <w:fldChar w:fldCharType="end"/>
          </w:r>
        </w:p>
        <w:p w14:paraId="68C23AF8">
          <w:pPr>
            <w:pStyle w:val="9"/>
            <w:tabs>
              <w:tab w:val="right" w:leader="dot" w:pos="8306"/>
            </w:tabs>
          </w:pPr>
          <w:r>
            <w:rPr>
              <w:rFonts w:hint="default"/>
              <w:lang w:val="en-US" w:eastAsia="zh-CN"/>
            </w:rPr>
            <w:fldChar w:fldCharType="begin"/>
          </w:r>
          <w:r>
            <w:rPr>
              <w:rFonts w:hint="default"/>
              <w:lang w:val="en-US" w:eastAsia="zh-CN"/>
            </w:rPr>
            <w:instrText xml:space="preserve"> HYPERLINK \l _Toc8071 </w:instrText>
          </w:r>
          <w:r>
            <w:rPr>
              <w:rFonts w:hint="default"/>
              <w:lang w:val="en-US" w:eastAsia="zh-CN"/>
            </w:rPr>
            <w:fldChar w:fldCharType="separate"/>
          </w:r>
          <w:r>
            <w:rPr>
              <w:rFonts w:hint="eastAsia"/>
              <w:lang w:val="en-US" w:eastAsia="zh-CN"/>
            </w:rPr>
            <w:t>8.7.0设备参数-应变仪</w:t>
          </w:r>
          <w:r>
            <w:tab/>
          </w:r>
          <w:r>
            <w:fldChar w:fldCharType="begin"/>
          </w:r>
          <w:r>
            <w:instrText xml:space="preserve"> PAGEREF _Toc8071 \h </w:instrText>
          </w:r>
          <w:r>
            <w:fldChar w:fldCharType="separate"/>
          </w:r>
          <w:r>
            <w:t>33</w:t>
          </w:r>
          <w:r>
            <w:fldChar w:fldCharType="end"/>
          </w:r>
          <w:r>
            <w:rPr>
              <w:rFonts w:hint="default"/>
              <w:lang w:val="en-US" w:eastAsia="zh-CN"/>
            </w:rPr>
            <w:fldChar w:fldCharType="end"/>
          </w:r>
        </w:p>
        <w:p w14:paraId="1B5FA9F3">
          <w:pPr>
            <w:pStyle w:val="8"/>
            <w:tabs>
              <w:tab w:val="right" w:leader="dot" w:pos="8306"/>
            </w:tabs>
          </w:pPr>
          <w:r>
            <w:rPr>
              <w:rFonts w:hint="default"/>
              <w:lang w:val="en-US" w:eastAsia="zh-CN"/>
            </w:rPr>
            <w:fldChar w:fldCharType="begin"/>
          </w:r>
          <w:r>
            <w:rPr>
              <w:rFonts w:hint="default"/>
              <w:lang w:val="en-US" w:eastAsia="zh-CN"/>
            </w:rPr>
            <w:instrText xml:space="preserve"> HYPERLINK \l _Toc26386 </w:instrText>
          </w:r>
          <w:r>
            <w:rPr>
              <w:rFonts w:hint="default"/>
              <w:lang w:val="en-US" w:eastAsia="zh-CN"/>
            </w:rPr>
            <w:fldChar w:fldCharType="separate"/>
          </w:r>
          <w:r>
            <w:rPr>
              <w:rFonts w:hint="eastAsia"/>
              <w:lang w:val="en-US" w:eastAsia="zh-CN"/>
            </w:rPr>
            <w:t>9</w:t>
          </w:r>
          <w:r>
            <w:rPr>
              <w:rFonts w:hint="eastAsia"/>
            </w:rPr>
            <w:t>.0 如何</w:t>
          </w:r>
          <w:r>
            <w:rPr>
              <w:rFonts w:hint="eastAsia"/>
              <w:lang w:val="en-US" w:eastAsia="zh-CN"/>
            </w:rPr>
            <w:t>修改软件选项设置</w:t>
          </w:r>
          <w:r>
            <w:tab/>
          </w:r>
          <w:r>
            <w:fldChar w:fldCharType="begin"/>
          </w:r>
          <w:r>
            <w:instrText xml:space="preserve"> PAGEREF _Toc26386 \h </w:instrText>
          </w:r>
          <w:r>
            <w:fldChar w:fldCharType="separate"/>
          </w:r>
          <w:r>
            <w:t>34</w:t>
          </w:r>
          <w:r>
            <w:fldChar w:fldCharType="end"/>
          </w:r>
          <w:r>
            <w:rPr>
              <w:rFonts w:hint="default"/>
              <w:lang w:val="en-US" w:eastAsia="zh-CN"/>
            </w:rPr>
            <w:fldChar w:fldCharType="end"/>
          </w:r>
        </w:p>
        <w:p w14:paraId="760F7E81">
          <w:pPr>
            <w:pStyle w:val="8"/>
            <w:tabs>
              <w:tab w:val="right" w:leader="dot" w:pos="8306"/>
            </w:tabs>
          </w:pPr>
          <w:r>
            <w:rPr>
              <w:rFonts w:hint="default"/>
              <w:lang w:val="en-US" w:eastAsia="zh-CN"/>
            </w:rPr>
            <w:fldChar w:fldCharType="begin"/>
          </w:r>
          <w:r>
            <w:rPr>
              <w:rFonts w:hint="default"/>
              <w:lang w:val="en-US" w:eastAsia="zh-CN"/>
            </w:rPr>
            <w:instrText xml:space="preserve"> HYPERLINK \l _Toc15089 </w:instrText>
          </w:r>
          <w:r>
            <w:rPr>
              <w:rFonts w:hint="default"/>
              <w:lang w:val="en-US" w:eastAsia="zh-CN"/>
            </w:rPr>
            <w:fldChar w:fldCharType="separate"/>
          </w:r>
          <w:r>
            <w:rPr>
              <w:rFonts w:hint="eastAsia"/>
              <w:lang w:val="en-US" w:eastAsia="zh-CN"/>
            </w:rPr>
            <w:t>10</w:t>
          </w:r>
          <w:r>
            <w:rPr>
              <w:rFonts w:hint="eastAsia"/>
            </w:rPr>
            <w:t>.0 如何设置传感器</w:t>
          </w:r>
          <w:r>
            <w:rPr>
              <w:rFonts w:hint="eastAsia"/>
              <w:lang w:eastAsia="zh-CN"/>
            </w:rPr>
            <w:t>（</w:t>
          </w:r>
          <w:r>
            <w:rPr>
              <w:rFonts w:hint="eastAsia"/>
              <w:lang w:val="en-US" w:eastAsia="zh-CN"/>
            </w:rPr>
            <w:t>MGC</w:t>
          </w:r>
          <w:r>
            <w:rPr>
              <w:rFonts w:hint="eastAsia"/>
              <w:lang w:eastAsia="zh-CN"/>
            </w:rPr>
            <w:t>）</w:t>
          </w:r>
          <w:r>
            <w:tab/>
          </w:r>
          <w:r>
            <w:fldChar w:fldCharType="begin"/>
          </w:r>
          <w:r>
            <w:instrText xml:space="preserve"> PAGEREF _Toc15089 \h </w:instrText>
          </w:r>
          <w:r>
            <w:fldChar w:fldCharType="separate"/>
          </w:r>
          <w:r>
            <w:t>37</w:t>
          </w:r>
          <w:r>
            <w:fldChar w:fldCharType="end"/>
          </w:r>
          <w:r>
            <w:rPr>
              <w:rFonts w:hint="default"/>
              <w:lang w:val="en-US" w:eastAsia="zh-CN"/>
            </w:rPr>
            <w:fldChar w:fldCharType="end"/>
          </w:r>
        </w:p>
        <w:p w14:paraId="2F43FB5C">
          <w:pPr>
            <w:pStyle w:val="8"/>
            <w:tabs>
              <w:tab w:val="right" w:leader="dot" w:pos="8306"/>
            </w:tabs>
          </w:pPr>
          <w:r>
            <w:rPr>
              <w:rFonts w:hint="default"/>
              <w:lang w:val="en-US" w:eastAsia="zh-CN"/>
            </w:rPr>
            <w:fldChar w:fldCharType="begin"/>
          </w:r>
          <w:r>
            <w:rPr>
              <w:rFonts w:hint="default"/>
              <w:lang w:val="en-US" w:eastAsia="zh-CN"/>
            </w:rPr>
            <w:instrText xml:space="preserve"> HYPERLINK \l _Toc25027 </w:instrText>
          </w:r>
          <w:r>
            <w:rPr>
              <w:rFonts w:hint="default"/>
              <w:lang w:val="en-US" w:eastAsia="zh-CN"/>
            </w:rPr>
            <w:fldChar w:fldCharType="separate"/>
          </w:r>
          <w:r>
            <w:rPr>
              <w:rFonts w:hint="eastAsia"/>
              <w:lang w:val="en-US" w:eastAsia="zh-CN"/>
            </w:rPr>
            <w:t>11</w:t>
          </w:r>
          <w:r>
            <w:rPr>
              <w:rFonts w:hint="eastAsia"/>
            </w:rPr>
            <w:t>.0 如何辨识传感器方向</w:t>
          </w:r>
          <w:r>
            <w:rPr>
              <w:rFonts w:hint="eastAsia"/>
              <w:lang w:val="en-US" w:eastAsia="zh-CN"/>
            </w:rPr>
            <w:t>(MGC)</w:t>
          </w:r>
          <w:r>
            <w:tab/>
          </w:r>
          <w:r>
            <w:fldChar w:fldCharType="begin"/>
          </w:r>
          <w:r>
            <w:instrText xml:space="preserve"> PAGEREF _Toc25027 \h </w:instrText>
          </w:r>
          <w:r>
            <w:fldChar w:fldCharType="separate"/>
          </w:r>
          <w:r>
            <w:t>38</w:t>
          </w:r>
          <w:r>
            <w:fldChar w:fldCharType="end"/>
          </w:r>
          <w:r>
            <w:rPr>
              <w:rFonts w:hint="default"/>
              <w:lang w:val="en-US" w:eastAsia="zh-CN"/>
            </w:rPr>
            <w:fldChar w:fldCharType="end"/>
          </w:r>
        </w:p>
        <w:p w14:paraId="59A707C1">
          <w:pPr>
            <w:pStyle w:val="8"/>
            <w:tabs>
              <w:tab w:val="right" w:leader="dot" w:pos="8306"/>
            </w:tabs>
          </w:pPr>
          <w:r>
            <w:rPr>
              <w:rFonts w:hint="default"/>
              <w:lang w:val="en-US" w:eastAsia="zh-CN"/>
            </w:rPr>
            <w:fldChar w:fldCharType="begin"/>
          </w:r>
          <w:r>
            <w:rPr>
              <w:rFonts w:hint="default"/>
              <w:lang w:val="en-US" w:eastAsia="zh-CN"/>
            </w:rPr>
            <w:instrText xml:space="preserve"> HYPERLINK \l _Toc24618 </w:instrText>
          </w:r>
          <w:r>
            <w:rPr>
              <w:rFonts w:hint="default"/>
              <w:lang w:val="en-US" w:eastAsia="zh-CN"/>
            </w:rPr>
            <w:fldChar w:fldCharType="separate"/>
          </w:r>
          <w:r>
            <w:rPr>
              <w:rFonts w:hint="eastAsia"/>
            </w:rPr>
            <w:t>1</w:t>
          </w:r>
          <w:r>
            <w:rPr>
              <w:rFonts w:hint="eastAsia"/>
              <w:lang w:val="en-US" w:eastAsia="zh-CN"/>
            </w:rPr>
            <w:t>2</w:t>
          </w:r>
          <w:r>
            <w:rPr>
              <w:rFonts w:hint="eastAsia"/>
            </w:rPr>
            <w:t>.0 如何设置控制器参数</w:t>
          </w:r>
          <w:r>
            <w:rPr>
              <w:rFonts w:hint="eastAsia"/>
              <w:lang w:val="en-US" w:eastAsia="zh-CN"/>
            </w:rPr>
            <w:t>(MGC)</w:t>
          </w:r>
          <w:r>
            <w:tab/>
          </w:r>
          <w:r>
            <w:fldChar w:fldCharType="begin"/>
          </w:r>
          <w:r>
            <w:instrText xml:space="preserve"> PAGEREF _Toc24618 \h </w:instrText>
          </w:r>
          <w:r>
            <w:fldChar w:fldCharType="separate"/>
          </w:r>
          <w:r>
            <w:t>39</w:t>
          </w:r>
          <w:r>
            <w:fldChar w:fldCharType="end"/>
          </w:r>
          <w:r>
            <w:rPr>
              <w:rFonts w:hint="default"/>
              <w:lang w:val="en-US" w:eastAsia="zh-CN"/>
            </w:rPr>
            <w:fldChar w:fldCharType="end"/>
          </w:r>
        </w:p>
        <w:p w14:paraId="793ADCDC">
          <w:pPr>
            <w:pStyle w:val="8"/>
            <w:tabs>
              <w:tab w:val="right" w:leader="dot" w:pos="8306"/>
            </w:tabs>
          </w:pPr>
          <w:r>
            <w:rPr>
              <w:rFonts w:hint="default"/>
              <w:lang w:val="en-US" w:eastAsia="zh-CN"/>
            </w:rPr>
            <w:fldChar w:fldCharType="begin"/>
          </w:r>
          <w:r>
            <w:rPr>
              <w:rFonts w:hint="default"/>
              <w:lang w:val="en-US" w:eastAsia="zh-CN"/>
            </w:rPr>
            <w:instrText xml:space="preserve"> HYPERLINK \l _Toc15823 </w:instrText>
          </w:r>
          <w:r>
            <w:rPr>
              <w:rFonts w:hint="default"/>
              <w:lang w:val="en-US" w:eastAsia="zh-CN"/>
            </w:rPr>
            <w:fldChar w:fldCharType="separate"/>
          </w:r>
          <w:r>
            <w:rPr>
              <w:rFonts w:hint="eastAsia"/>
            </w:rPr>
            <w:t>1</w:t>
          </w:r>
          <w:r>
            <w:rPr>
              <w:rFonts w:hint="eastAsia"/>
              <w:lang w:val="en-US" w:eastAsia="zh-CN"/>
            </w:rPr>
            <w:t>3</w:t>
          </w:r>
          <w:r>
            <w:rPr>
              <w:rFonts w:hint="eastAsia"/>
            </w:rPr>
            <w:t>.0 如何标定和检定传感器</w:t>
          </w:r>
          <w:r>
            <w:rPr>
              <w:rFonts w:hint="eastAsia"/>
              <w:lang w:val="en-US" w:eastAsia="zh-CN"/>
            </w:rPr>
            <w:t>(MGC)</w:t>
          </w:r>
          <w:r>
            <w:tab/>
          </w:r>
          <w:r>
            <w:fldChar w:fldCharType="begin"/>
          </w:r>
          <w:r>
            <w:instrText xml:space="preserve"> PAGEREF _Toc15823 \h </w:instrText>
          </w:r>
          <w:r>
            <w:fldChar w:fldCharType="separate"/>
          </w:r>
          <w:r>
            <w:t>41</w:t>
          </w:r>
          <w:r>
            <w:fldChar w:fldCharType="end"/>
          </w:r>
          <w:r>
            <w:rPr>
              <w:rFonts w:hint="default"/>
              <w:lang w:val="en-US" w:eastAsia="zh-CN"/>
            </w:rPr>
            <w:fldChar w:fldCharType="end"/>
          </w:r>
        </w:p>
        <w:p w14:paraId="5E1B8AB2">
          <w:pPr>
            <w:pStyle w:val="9"/>
            <w:tabs>
              <w:tab w:val="right" w:leader="dot" w:pos="8306"/>
            </w:tabs>
          </w:pPr>
          <w:r>
            <w:rPr>
              <w:rFonts w:hint="default"/>
              <w:lang w:val="en-US" w:eastAsia="zh-CN"/>
            </w:rPr>
            <w:fldChar w:fldCharType="begin"/>
          </w:r>
          <w:r>
            <w:rPr>
              <w:rFonts w:hint="default"/>
              <w:lang w:val="en-US" w:eastAsia="zh-CN"/>
            </w:rPr>
            <w:instrText xml:space="preserve"> HYPERLINK \l _Toc17930 </w:instrText>
          </w:r>
          <w:r>
            <w:rPr>
              <w:rFonts w:hint="default"/>
              <w:lang w:val="en-US" w:eastAsia="zh-CN"/>
            </w:rPr>
            <w:fldChar w:fldCharType="separate"/>
          </w:r>
          <w:r>
            <w:rPr>
              <w:rFonts w:hint="eastAsia"/>
              <w:lang w:val="en-US" w:eastAsia="zh-CN"/>
            </w:rPr>
            <w:t>13.1.0力传感器标定和检定</w:t>
          </w:r>
          <w:r>
            <w:tab/>
          </w:r>
          <w:r>
            <w:fldChar w:fldCharType="begin"/>
          </w:r>
          <w:r>
            <w:instrText xml:space="preserve"> PAGEREF _Toc17930 \h </w:instrText>
          </w:r>
          <w:r>
            <w:fldChar w:fldCharType="separate"/>
          </w:r>
          <w:r>
            <w:t>41</w:t>
          </w:r>
          <w:r>
            <w:fldChar w:fldCharType="end"/>
          </w:r>
          <w:r>
            <w:rPr>
              <w:rFonts w:hint="default"/>
              <w:lang w:val="en-US" w:eastAsia="zh-CN"/>
            </w:rPr>
            <w:fldChar w:fldCharType="end"/>
          </w:r>
        </w:p>
        <w:p w14:paraId="5F6D2C7F">
          <w:pPr>
            <w:pStyle w:val="9"/>
            <w:tabs>
              <w:tab w:val="right" w:leader="dot" w:pos="8306"/>
            </w:tabs>
          </w:pPr>
          <w:r>
            <w:rPr>
              <w:rFonts w:hint="default"/>
              <w:lang w:val="en-US" w:eastAsia="zh-CN"/>
            </w:rPr>
            <w:fldChar w:fldCharType="begin"/>
          </w:r>
          <w:r>
            <w:rPr>
              <w:rFonts w:hint="default"/>
              <w:lang w:val="en-US" w:eastAsia="zh-CN"/>
            </w:rPr>
            <w:instrText xml:space="preserve"> HYPERLINK \l _Toc1736 </w:instrText>
          </w:r>
          <w:r>
            <w:rPr>
              <w:rFonts w:hint="default"/>
              <w:lang w:val="en-US" w:eastAsia="zh-CN"/>
            </w:rPr>
            <w:fldChar w:fldCharType="separate"/>
          </w:r>
          <w:r>
            <w:rPr>
              <w:rFonts w:hint="eastAsia"/>
              <w:lang w:val="en-US" w:eastAsia="zh-CN"/>
            </w:rPr>
            <w:t>13.2.0引伸计标定和检定</w:t>
          </w:r>
          <w:r>
            <w:tab/>
          </w:r>
          <w:r>
            <w:fldChar w:fldCharType="begin"/>
          </w:r>
          <w:r>
            <w:instrText xml:space="preserve"> PAGEREF _Toc1736 \h </w:instrText>
          </w:r>
          <w:r>
            <w:fldChar w:fldCharType="separate"/>
          </w:r>
          <w:r>
            <w:t>42</w:t>
          </w:r>
          <w:r>
            <w:fldChar w:fldCharType="end"/>
          </w:r>
          <w:r>
            <w:rPr>
              <w:rFonts w:hint="default"/>
              <w:lang w:val="en-US" w:eastAsia="zh-CN"/>
            </w:rPr>
            <w:fldChar w:fldCharType="end"/>
          </w:r>
        </w:p>
        <w:p w14:paraId="0E68330C">
          <w:pPr>
            <w:pStyle w:val="9"/>
            <w:tabs>
              <w:tab w:val="right" w:leader="dot" w:pos="8306"/>
            </w:tabs>
          </w:pPr>
          <w:r>
            <w:rPr>
              <w:rFonts w:hint="default"/>
              <w:lang w:val="en-US" w:eastAsia="zh-CN"/>
            </w:rPr>
            <w:fldChar w:fldCharType="begin"/>
          </w:r>
          <w:r>
            <w:rPr>
              <w:rFonts w:hint="default"/>
              <w:lang w:val="en-US" w:eastAsia="zh-CN"/>
            </w:rPr>
            <w:instrText xml:space="preserve"> HYPERLINK \l _Toc16749 </w:instrText>
          </w:r>
          <w:r>
            <w:rPr>
              <w:rFonts w:hint="default"/>
              <w:lang w:val="en-US" w:eastAsia="zh-CN"/>
            </w:rPr>
            <w:fldChar w:fldCharType="separate"/>
          </w:r>
          <w:r>
            <w:rPr>
              <w:rFonts w:hint="eastAsia"/>
              <w:lang w:val="en-US" w:eastAsia="zh-CN"/>
            </w:rPr>
            <w:t>13.3.0位移标定和检定</w:t>
          </w:r>
          <w:r>
            <w:tab/>
          </w:r>
          <w:r>
            <w:fldChar w:fldCharType="begin"/>
          </w:r>
          <w:r>
            <w:instrText xml:space="preserve"> PAGEREF _Toc16749 \h </w:instrText>
          </w:r>
          <w:r>
            <w:fldChar w:fldCharType="separate"/>
          </w:r>
          <w:r>
            <w:t>42</w:t>
          </w:r>
          <w:r>
            <w:fldChar w:fldCharType="end"/>
          </w:r>
          <w:r>
            <w:rPr>
              <w:rFonts w:hint="default"/>
              <w:lang w:val="en-US" w:eastAsia="zh-CN"/>
            </w:rPr>
            <w:fldChar w:fldCharType="end"/>
          </w:r>
        </w:p>
        <w:p w14:paraId="2B27C273">
          <w:pPr>
            <w:pStyle w:val="8"/>
            <w:tabs>
              <w:tab w:val="right" w:leader="dot" w:pos="8306"/>
            </w:tabs>
          </w:pPr>
          <w:r>
            <w:rPr>
              <w:rFonts w:hint="default"/>
              <w:lang w:val="en-US" w:eastAsia="zh-CN"/>
            </w:rPr>
            <w:fldChar w:fldCharType="begin"/>
          </w:r>
          <w:r>
            <w:rPr>
              <w:rFonts w:hint="default"/>
              <w:lang w:val="en-US" w:eastAsia="zh-CN"/>
            </w:rPr>
            <w:instrText xml:space="preserve"> HYPERLINK \l _Toc16209 </w:instrText>
          </w:r>
          <w:r>
            <w:rPr>
              <w:rFonts w:hint="default"/>
              <w:lang w:val="en-US" w:eastAsia="zh-CN"/>
            </w:rPr>
            <w:fldChar w:fldCharType="separate"/>
          </w:r>
          <w:r>
            <w:rPr>
              <w:rFonts w:hint="eastAsia"/>
            </w:rPr>
            <w:t>1</w:t>
          </w:r>
          <w:r>
            <w:rPr>
              <w:rFonts w:hint="eastAsia"/>
              <w:lang w:val="en-US" w:eastAsia="zh-CN"/>
            </w:rPr>
            <w:t>4</w:t>
          </w:r>
          <w:r>
            <w:rPr>
              <w:rFonts w:hint="eastAsia"/>
            </w:rPr>
            <w:t>.0 如何使用控制调试器</w:t>
          </w:r>
          <w:r>
            <w:rPr>
              <w:rFonts w:hint="eastAsia"/>
              <w:lang w:val="en-US" w:eastAsia="zh-CN"/>
            </w:rPr>
            <w:t>(MGC)</w:t>
          </w:r>
          <w:r>
            <w:tab/>
          </w:r>
          <w:r>
            <w:fldChar w:fldCharType="begin"/>
          </w:r>
          <w:r>
            <w:instrText xml:space="preserve"> PAGEREF _Toc16209 \h </w:instrText>
          </w:r>
          <w:r>
            <w:fldChar w:fldCharType="separate"/>
          </w:r>
          <w:r>
            <w:t>43</w:t>
          </w:r>
          <w:r>
            <w:fldChar w:fldCharType="end"/>
          </w:r>
          <w:r>
            <w:rPr>
              <w:rFonts w:hint="default"/>
              <w:lang w:val="en-US" w:eastAsia="zh-CN"/>
            </w:rPr>
            <w:fldChar w:fldCharType="end"/>
          </w:r>
        </w:p>
        <w:p w14:paraId="5E1CEE5A">
          <w:pPr>
            <w:pStyle w:val="8"/>
            <w:tabs>
              <w:tab w:val="right" w:leader="dot" w:pos="8306"/>
            </w:tabs>
          </w:pPr>
          <w:r>
            <w:rPr>
              <w:rFonts w:hint="default"/>
              <w:lang w:val="en-US" w:eastAsia="zh-CN"/>
            </w:rPr>
            <w:fldChar w:fldCharType="begin"/>
          </w:r>
          <w:r>
            <w:rPr>
              <w:rFonts w:hint="default"/>
              <w:lang w:val="en-US" w:eastAsia="zh-CN"/>
            </w:rPr>
            <w:instrText xml:space="preserve"> HYPERLINK \l _Toc3799 </w:instrText>
          </w:r>
          <w:r>
            <w:rPr>
              <w:rFonts w:hint="default"/>
              <w:lang w:val="en-US" w:eastAsia="zh-CN"/>
            </w:rPr>
            <w:fldChar w:fldCharType="separate"/>
          </w:r>
          <w:r>
            <w:rPr>
              <w:rFonts w:hint="eastAsia"/>
            </w:rPr>
            <w:t>1</w:t>
          </w:r>
          <w:r>
            <w:rPr>
              <w:rFonts w:hint="eastAsia"/>
              <w:lang w:val="en-US" w:eastAsia="zh-CN"/>
            </w:rPr>
            <w:t>5</w:t>
          </w:r>
          <w:r>
            <w:rPr>
              <w:rFonts w:hint="eastAsia"/>
            </w:rPr>
            <w:t xml:space="preserve">.0 </w:t>
          </w:r>
          <w:r>
            <w:rPr>
              <w:rFonts w:hint="eastAsia"/>
              <w:lang w:val="en-US" w:eastAsia="zh-CN"/>
            </w:rPr>
            <w:t>常见问题</w:t>
          </w:r>
          <w:r>
            <w:tab/>
          </w:r>
          <w:r>
            <w:fldChar w:fldCharType="begin"/>
          </w:r>
          <w:r>
            <w:instrText xml:space="preserve"> PAGEREF _Toc3799 \h </w:instrText>
          </w:r>
          <w:r>
            <w:fldChar w:fldCharType="separate"/>
          </w:r>
          <w:r>
            <w:t>44</w:t>
          </w:r>
          <w:r>
            <w:fldChar w:fldCharType="end"/>
          </w:r>
          <w:r>
            <w:rPr>
              <w:rFonts w:hint="default"/>
              <w:lang w:val="en-US" w:eastAsia="zh-CN"/>
            </w:rPr>
            <w:fldChar w:fldCharType="end"/>
          </w:r>
        </w:p>
        <w:p w14:paraId="5A397569">
          <w:pPr>
            <w:pStyle w:val="8"/>
            <w:tabs>
              <w:tab w:val="right" w:leader="dot" w:pos="8306"/>
            </w:tabs>
          </w:pPr>
          <w:r>
            <w:rPr>
              <w:rFonts w:hint="default"/>
              <w:lang w:val="en-US" w:eastAsia="zh-CN"/>
            </w:rPr>
            <w:fldChar w:fldCharType="begin"/>
          </w:r>
          <w:r>
            <w:rPr>
              <w:rFonts w:hint="default"/>
              <w:lang w:val="en-US" w:eastAsia="zh-CN"/>
            </w:rPr>
            <w:instrText xml:space="preserve"> HYPERLINK \l _Toc3234 </w:instrText>
          </w:r>
          <w:r>
            <w:rPr>
              <w:rFonts w:hint="default"/>
              <w:lang w:val="en-US" w:eastAsia="zh-CN"/>
            </w:rPr>
            <w:fldChar w:fldCharType="separate"/>
          </w:r>
          <w:r>
            <w:rPr>
              <w:rFonts w:hint="eastAsia"/>
              <w:lang w:val="en-US" w:eastAsia="zh-CN"/>
            </w:rPr>
            <w:t>16.0 附录</w:t>
          </w:r>
          <w:r>
            <w:tab/>
          </w:r>
          <w:r>
            <w:fldChar w:fldCharType="begin"/>
          </w:r>
          <w:r>
            <w:instrText xml:space="preserve"> PAGEREF _Toc3234 \h </w:instrText>
          </w:r>
          <w:r>
            <w:fldChar w:fldCharType="separate"/>
          </w:r>
          <w:r>
            <w:t>45</w:t>
          </w:r>
          <w:r>
            <w:fldChar w:fldCharType="end"/>
          </w:r>
          <w:r>
            <w:rPr>
              <w:rFonts w:hint="default"/>
              <w:lang w:val="en-US" w:eastAsia="zh-CN"/>
            </w:rPr>
            <w:fldChar w:fldCharType="end"/>
          </w:r>
        </w:p>
        <w:p w14:paraId="6AF13692">
          <w:pPr>
            <w:rPr>
              <w:rFonts w:hint="default" w:ascii="Times New Roman" w:hAnsi="Times New Roman" w:eastAsia="宋体" w:cs="Times New Roman"/>
              <w:kern w:val="2"/>
              <w:sz w:val="21"/>
              <w:szCs w:val="24"/>
              <w:lang w:val="en-US" w:eastAsia="zh-CN" w:bidi="ar-SA"/>
            </w:rPr>
          </w:pPr>
          <w:r>
            <w:rPr>
              <w:rFonts w:hint="default"/>
              <w:lang w:val="en-US" w:eastAsia="zh-CN"/>
            </w:rPr>
            <w:fldChar w:fldCharType="end"/>
          </w:r>
        </w:p>
      </w:sdtContent>
    </w:sdt>
    <w:p w14:paraId="5C96D5AC">
      <w:pPr>
        <w:rPr>
          <w:rFonts w:hint="default" w:ascii="Times New Roman" w:hAnsi="Times New Roman" w:eastAsia="宋体" w:cs="Times New Roman"/>
          <w:kern w:val="2"/>
          <w:sz w:val="21"/>
          <w:szCs w:val="24"/>
          <w:lang w:val="en-US" w:eastAsia="zh-CN" w:bidi="ar-SA"/>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32DFCB4F">
      <w:pPr>
        <w:rPr>
          <w:rFonts w:hint="default"/>
          <w:lang w:val="en-US" w:eastAsia="zh-CN"/>
        </w:rPr>
      </w:pPr>
    </w:p>
    <w:p w14:paraId="41851430">
      <w:pPr>
        <w:pStyle w:val="2"/>
        <w:bidi w:val="0"/>
        <w:rPr>
          <w:rFonts w:hint="default" w:ascii="Times New Roman" w:hAnsi="Times New Roman" w:eastAsia="宋体" w:cs="Times New Roman"/>
          <w:b/>
          <w:bCs w:val="0"/>
          <w:color w:val="FF0000"/>
          <w:kern w:val="44"/>
          <w:sz w:val="44"/>
          <w:szCs w:val="24"/>
          <w:u w:val="thick"/>
          <w:lang w:val="en-US" w:eastAsia="zh-CN" w:bidi="ar-SA"/>
        </w:rPr>
      </w:pPr>
      <w:bookmarkStart w:id="0" w:name="_Toc29276"/>
      <w:r>
        <w:rPr>
          <w:rFonts w:hint="eastAsia" w:ascii="Times New Roman" w:hAnsi="Times New Roman" w:eastAsia="宋体" w:cs="Times New Roman"/>
          <w:b/>
          <w:bCs w:val="0"/>
          <w:color w:val="FF0000"/>
          <w:kern w:val="44"/>
          <w:sz w:val="44"/>
          <w:szCs w:val="24"/>
          <w:u w:val="thick"/>
          <w:lang w:val="en-US" w:eastAsia="zh-CN" w:bidi="ar-SA"/>
        </w:rPr>
        <w:t>1.0 前言</w:t>
      </w:r>
      <w:bookmarkEnd w:id="0"/>
      <w:r>
        <w:rPr>
          <w:rFonts w:hint="eastAsia" w:ascii="Times New Roman" w:hAnsi="Times New Roman" w:eastAsia="宋体" w:cs="Times New Roman"/>
          <w:b/>
          <w:bCs w:val="0"/>
          <w:color w:val="FF0000"/>
          <w:kern w:val="44"/>
          <w:sz w:val="44"/>
          <w:szCs w:val="24"/>
          <w:u w:val="thick"/>
          <w:lang w:val="en-US" w:eastAsia="zh-CN" w:bidi="ar-SA"/>
        </w:rPr>
        <w:t xml:space="preserve">                                          </w:t>
      </w:r>
    </w:p>
    <w:p w14:paraId="2857F99C">
      <w:pPr>
        <w:rPr>
          <w:rFonts w:hint="default"/>
          <w:lang w:val="en-US" w:eastAsia="zh-CN"/>
        </w:rPr>
      </w:pPr>
      <w:r>
        <w:rPr>
          <w:rFonts w:hint="default"/>
          <w:lang w:val="en-US" w:eastAsia="zh-CN"/>
        </w:rPr>
        <w:t>感谢您对本公司产品的信任！</w:t>
      </w:r>
    </w:p>
    <w:p w14:paraId="134DC696">
      <w:pPr>
        <w:rPr>
          <w:rFonts w:hint="default"/>
          <w:lang w:val="en-US" w:eastAsia="zh-CN"/>
        </w:rPr>
      </w:pPr>
      <w:r>
        <w:rPr>
          <w:rFonts w:hint="default"/>
          <w:lang w:val="en-US" w:eastAsia="zh-CN"/>
        </w:rPr>
        <w:t>本手册中带有“★”的地方，请您特别注意并仔细阅读。</w:t>
      </w:r>
    </w:p>
    <w:p w14:paraId="20D917AA">
      <w:pPr>
        <w:rPr>
          <w:rFonts w:hint="default"/>
          <w:lang w:val="en-US" w:eastAsia="zh-CN"/>
        </w:rPr>
      </w:pPr>
      <w:r>
        <w:rPr>
          <w:rFonts w:hint="default"/>
          <w:lang w:val="en-US" w:eastAsia="zh-CN"/>
        </w:rPr>
        <w:t>★注意：</w:t>
      </w:r>
    </w:p>
    <w:p w14:paraId="3429980E">
      <w:pPr>
        <w:rPr>
          <w:rFonts w:hint="default"/>
          <w:lang w:val="en-US" w:eastAsia="zh-CN"/>
        </w:rPr>
      </w:pPr>
      <w:r>
        <w:rPr>
          <w:rFonts w:hint="default"/>
          <w:lang w:val="en-US" w:eastAsia="zh-CN"/>
        </w:rPr>
        <w:t>本公司对本手册所叙述的软件拥有全部的自主知识产权，未经本公司书面授权，任何单位和个人不得摘录、拷贝和模仿其中的内容、画面或表格等作为其它营利性的用途，否则本公司将视为侵权并保留采取进一步措施的权利。</w:t>
      </w:r>
    </w:p>
    <w:p w14:paraId="0DADE3DE">
      <w:pPr>
        <w:rPr>
          <w:rFonts w:hint="default"/>
          <w:lang w:val="en-US" w:eastAsia="zh-CN"/>
        </w:rPr>
      </w:pPr>
      <w:r>
        <w:rPr>
          <w:rFonts w:hint="default"/>
          <w:lang w:val="en-US" w:eastAsia="zh-CN"/>
        </w:rPr>
        <w:t>★注意：</w:t>
      </w:r>
    </w:p>
    <w:p w14:paraId="56F3D487">
      <w:pPr>
        <w:rPr>
          <w:rFonts w:hint="default"/>
          <w:lang w:val="en-US" w:eastAsia="zh-CN"/>
        </w:rPr>
      </w:pPr>
      <w:r>
        <w:rPr>
          <w:rFonts w:hint="default"/>
          <w:lang w:val="en-US" w:eastAsia="zh-CN"/>
        </w:rPr>
        <w:t>由于不同用户订购的机型不同，用户使用的方式、执行的标准也有千差万别，本公司不保证每一个用户的软件中包括了本说明书中的所有功能。也不保证每一个用户的软件与本手册中的内容完全相同。</w:t>
      </w:r>
    </w:p>
    <w:p w14:paraId="3FDD837C">
      <w:pPr>
        <w:rPr>
          <w:rFonts w:hint="default"/>
          <w:lang w:val="en-US" w:eastAsia="zh-CN"/>
        </w:rPr>
      </w:pPr>
      <w:r>
        <w:rPr>
          <w:rFonts w:hint="default"/>
          <w:lang w:val="en-US" w:eastAsia="zh-CN"/>
        </w:rPr>
        <w:t>★注意：</w:t>
      </w:r>
    </w:p>
    <w:p w14:paraId="34148732">
      <w:pPr>
        <w:rPr>
          <w:rFonts w:hint="default"/>
          <w:lang w:val="en-US" w:eastAsia="zh-CN"/>
        </w:rPr>
      </w:pPr>
      <w:r>
        <w:rPr>
          <w:rFonts w:hint="default"/>
          <w:lang w:val="en-US" w:eastAsia="zh-CN"/>
        </w:rPr>
        <w:t>本手册是按照出版当时开发的软件所编制，随着软件的不断升级，软件可能会与手册中内容有所出入，修改之处，不再另行通知，敬请谅解！</w:t>
      </w:r>
    </w:p>
    <w:p w14:paraId="70EF929A">
      <w:pPr>
        <w:rPr>
          <w:rFonts w:hint="default"/>
          <w:lang w:val="en-US" w:eastAsia="zh-CN"/>
        </w:rPr>
      </w:pPr>
      <w:r>
        <w:rPr>
          <w:rFonts w:hint="default"/>
          <w:lang w:val="en-US" w:eastAsia="zh-CN"/>
        </w:rPr>
        <w:t>★特别声明：</w:t>
      </w:r>
    </w:p>
    <w:p w14:paraId="7453CC8A">
      <w:pPr>
        <w:rPr>
          <w:rFonts w:hint="default"/>
          <w:lang w:val="en-US" w:eastAsia="zh-CN"/>
        </w:rPr>
      </w:pPr>
      <w:r>
        <w:rPr>
          <w:rFonts w:hint="default"/>
          <w:lang w:val="en-US" w:eastAsia="zh-CN"/>
        </w:rPr>
        <w:t>本手册不能作为向本公司提出任何要求的依据。本手册的解释权在本公司。</w:t>
      </w:r>
    </w:p>
    <w:p w14:paraId="31671DB5">
      <w:pPr>
        <w:rPr>
          <w:rFonts w:hint="default"/>
          <w:lang w:val="en-US" w:eastAsia="zh-CN"/>
        </w:rPr>
      </w:pPr>
      <w:r>
        <w:rPr>
          <w:rFonts w:hint="default"/>
          <w:lang w:val="en-US" w:eastAsia="zh-CN"/>
        </w:rPr>
        <w:t>★郑重声明：</w:t>
      </w:r>
    </w:p>
    <w:p w14:paraId="24C8CAEC">
      <w:pPr>
        <w:rPr>
          <w:rFonts w:hint="default"/>
          <w:lang w:val="en-US" w:eastAsia="zh-CN"/>
        </w:rPr>
      </w:pPr>
      <w:r>
        <w:rPr>
          <w:rFonts w:hint="default"/>
          <w:lang w:val="en-US" w:eastAsia="zh-CN"/>
        </w:rPr>
        <w:t>本试验机属于精密设备，使用前请详细阅读本说明书。特别注意在每次使用或更换夹具前需打好限位保护装置，以防止操作失误带来的传感器、夹具等部件的损坏。如人为操作问题所引起的问题我司将不承担任何责任。</w:t>
      </w:r>
    </w:p>
    <w:p w14:paraId="0ACFBC18">
      <w:pPr>
        <w:rPr>
          <w:rFonts w:hint="default"/>
          <w:lang w:val="en-US" w:eastAsia="zh-CN"/>
        </w:rPr>
      </w:pPr>
      <w:r>
        <w:rPr>
          <w:rFonts w:hint="default"/>
          <w:lang w:val="en-US" w:eastAsia="zh-CN"/>
        </w:rPr>
        <w:t>★售后服务：</w:t>
      </w:r>
    </w:p>
    <w:p w14:paraId="226B8E16">
      <w:pPr>
        <w:rPr>
          <w:rFonts w:hint="default"/>
          <w:lang w:val="en-US" w:eastAsia="zh-CN"/>
        </w:rPr>
      </w:pPr>
      <w:r>
        <w:rPr>
          <w:rFonts w:hint="default"/>
          <w:lang w:val="en-US" w:eastAsia="zh-CN"/>
        </w:rPr>
        <w:t>如果您在设备的使用中遇到任何难题或设备故障，您可以迅速与本公司联系，为保证本公司能尽快为您解决困难，希望您用文字的形式向本公司提出服务请求：</w:t>
      </w:r>
    </w:p>
    <w:p w14:paraId="4CE7D5AC">
      <w:pPr>
        <w:pStyle w:val="14"/>
        <w:ind w:firstLine="480"/>
      </w:pPr>
      <w:r>
        <w:rPr>
          <w:rFonts w:hint="eastAsia"/>
        </w:rPr>
        <w:t>联系电话：</w:t>
      </w:r>
    </w:p>
    <w:p w14:paraId="09815279">
      <w:pPr>
        <w:pStyle w:val="14"/>
        <w:ind w:firstLine="480"/>
      </w:pPr>
      <w:r>
        <w:rPr>
          <w:rFonts w:hint="eastAsia"/>
        </w:rPr>
        <w:t>传    真：</w:t>
      </w:r>
    </w:p>
    <w:p w14:paraId="2C86CE17">
      <w:pPr>
        <w:pStyle w:val="14"/>
        <w:ind w:firstLine="480"/>
      </w:pPr>
      <w:r>
        <w:rPr>
          <w:rFonts w:hint="eastAsia"/>
        </w:rPr>
        <w:t>电子信箱：</w:t>
      </w:r>
    </w:p>
    <w:p w14:paraId="3B12A473">
      <w:pPr>
        <w:pStyle w:val="14"/>
        <w:ind w:firstLine="480"/>
      </w:pPr>
      <w:r>
        <w:rPr>
          <w:rFonts w:hint="eastAsia"/>
        </w:rPr>
        <w:t>网    址：</w:t>
      </w:r>
      <w:r>
        <w:t xml:space="preserve"> </w:t>
      </w:r>
    </w:p>
    <w:p w14:paraId="2E7AFBE4">
      <w:pPr>
        <w:pStyle w:val="14"/>
        <w:ind w:firstLine="480"/>
      </w:pPr>
      <w:r>
        <w:rPr>
          <w:rFonts w:hint="eastAsia"/>
        </w:rPr>
        <w:t>地    址：</w:t>
      </w:r>
      <w:bookmarkStart w:id="1" w:name="_Hlk166760880"/>
      <w:r>
        <w:rPr>
          <w:rFonts w:hint="eastAsia"/>
        </w:rPr>
        <w:t>上海市松江区茸阳路19号玖龙空间A幢412</w:t>
      </w:r>
    </w:p>
    <w:p w14:paraId="092A690C">
      <w:pPr>
        <w:pStyle w:val="14"/>
        <w:ind w:firstLine="1680" w:firstLineChars="700"/>
        <w:rPr>
          <w:color w:val="000000"/>
        </w:rPr>
      </w:pPr>
      <w:r>
        <w:rPr>
          <w:rFonts w:hint="eastAsia"/>
        </w:rPr>
        <w:t>无锡市梁溪区会岸路86号</w:t>
      </w:r>
    </w:p>
    <w:p w14:paraId="7B5DAACB">
      <w:pPr>
        <w:pStyle w:val="14"/>
        <w:ind w:firstLine="480"/>
      </w:pPr>
      <w:r>
        <w:rPr>
          <w:rFonts w:hint="eastAsia"/>
        </w:rPr>
        <w:t xml:space="preserve">          长春市高新区越达路1118</w:t>
      </w:r>
      <w:bookmarkEnd w:id="1"/>
      <w:r>
        <w:rPr>
          <w:rFonts w:hint="eastAsia"/>
        </w:rPr>
        <w:t>号</w:t>
      </w:r>
    </w:p>
    <w:p w14:paraId="322BA944">
      <w:pPr>
        <w:rPr>
          <w:rFonts w:hint="default"/>
          <w:lang w:val="en-US" w:eastAsia="zh-CN"/>
        </w:rPr>
      </w:pPr>
    </w:p>
    <w:p w14:paraId="29548A2F">
      <w:pPr>
        <w:rPr>
          <w:rFonts w:hint="default"/>
          <w:lang w:val="en-US" w:eastAsia="zh-CN"/>
        </w:rPr>
      </w:pPr>
      <w:r>
        <w:rPr>
          <w:rFonts w:hint="eastAsia"/>
        </w:rPr>
        <w:t>虽竭尽全力，但疏漏与谬误仍在所难免，竭诚欢迎广大用户批评指正。</w:t>
      </w:r>
    </w:p>
    <w:p w14:paraId="40FDBA0F">
      <w:pPr>
        <w:rPr>
          <w:rFonts w:hint="default"/>
          <w:lang w:val="en-US" w:eastAsia="zh-CN"/>
        </w:rPr>
      </w:pPr>
    </w:p>
    <w:p w14:paraId="259C5897">
      <w:pPr>
        <w:rPr>
          <w:rFonts w:hint="default"/>
          <w:lang w:val="en-US" w:eastAsia="zh-CN"/>
        </w:rPr>
      </w:pPr>
    </w:p>
    <w:p w14:paraId="6ECA2352">
      <w:pPr>
        <w:keepNext w:val="0"/>
        <w:keepLines w:val="0"/>
        <w:widowControl/>
        <w:suppressLineNumbers w:val="0"/>
        <w:jc w:val="left"/>
        <w:rPr>
          <w:rFonts w:hint="eastAsia" w:ascii="微软雅黑" w:hAnsi="微软雅黑" w:eastAsia="微软雅黑" w:cs="微软雅黑"/>
          <w:color w:val="000000"/>
          <w:kern w:val="0"/>
          <w:sz w:val="18"/>
          <w:szCs w:val="18"/>
          <w:lang w:val="en-US" w:eastAsia="zh-CN" w:bidi="ar"/>
        </w:rPr>
      </w:pPr>
    </w:p>
    <w:p w14:paraId="4E4105D5">
      <w:pPr>
        <w:keepNext w:val="0"/>
        <w:keepLines w:val="0"/>
        <w:widowControl/>
        <w:suppressLineNumbers w:val="0"/>
        <w:jc w:val="left"/>
        <w:rPr>
          <w:rFonts w:hint="eastAsia" w:ascii="微软雅黑" w:hAnsi="微软雅黑" w:eastAsia="微软雅黑" w:cs="微软雅黑"/>
          <w:color w:val="000000"/>
          <w:kern w:val="0"/>
          <w:sz w:val="18"/>
          <w:szCs w:val="18"/>
          <w:lang w:val="en-US" w:eastAsia="zh-CN" w:bidi="ar"/>
        </w:rPr>
      </w:pPr>
    </w:p>
    <w:p w14:paraId="2C1DE77D">
      <w:pPr>
        <w:pStyle w:val="2"/>
        <w:bidi w:val="0"/>
        <w:rPr>
          <w:rFonts w:hint="eastAsia"/>
        </w:rPr>
      </w:pPr>
      <w:bookmarkStart w:id="2" w:name="_Toc21986"/>
      <w:bookmarkStart w:id="3" w:name="_Toc224546276"/>
      <w:bookmarkStart w:id="4" w:name="_Toc294786364"/>
      <w:bookmarkStart w:id="5" w:name="_Toc14915"/>
      <w:r>
        <w:rPr>
          <w:rFonts w:hint="eastAsia" w:ascii="Times New Roman" w:hAnsi="Times New Roman" w:eastAsia="宋体" w:cs="Times New Roman"/>
          <w:b/>
          <w:bCs w:val="0"/>
          <w:color w:val="FF0000"/>
          <w:kern w:val="44"/>
          <w:sz w:val="44"/>
          <w:szCs w:val="24"/>
          <w:u w:val="thick"/>
          <w:lang w:val="en-US" w:eastAsia="zh-CN" w:bidi="ar-SA"/>
        </w:rPr>
        <w:t>2.0 版</w:t>
      </w:r>
      <w:bookmarkEnd w:id="2"/>
      <w:bookmarkEnd w:id="3"/>
      <w:bookmarkEnd w:id="4"/>
      <w:r>
        <w:rPr>
          <w:rFonts w:hint="eastAsia" w:cs="Times New Roman"/>
          <w:b/>
          <w:bCs w:val="0"/>
          <w:color w:val="FF0000"/>
          <w:kern w:val="44"/>
          <w:sz w:val="44"/>
          <w:szCs w:val="24"/>
          <w:u w:val="thick"/>
          <w:lang w:val="en-US" w:eastAsia="zh-CN" w:bidi="ar-SA"/>
        </w:rPr>
        <w:t>本和警告</w:t>
      </w:r>
      <w:bookmarkEnd w:id="5"/>
      <w:r>
        <w:rPr>
          <w:rFonts w:hint="eastAsia" w:ascii="Times New Roman" w:hAnsi="Times New Roman" w:eastAsia="宋体" w:cs="Times New Roman"/>
          <w:b/>
          <w:bCs w:val="0"/>
          <w:color w:val="FF0000"/>
          <w:kern w:val="44"/>
          <w:sz w:val="44"/>
          <w:szCs w:val="24"/>
          <w:u w:val="thick"/>
          <w:lang w:val="en-US" w:eastAsia="zh-CN" w:bidi="ar-SA"/>
        </w:rPr>
        <w:t xml:space="preserve">                                            </w:t>
      </w:r>
    </w:p>
    <w:p w14:paraId="07381CFD">
      <w:pPr>
        <w:pStyle w:val="3"/>
        <w:rPr>
          <w:rFonts w:hint="default"/>
          <w:color w:val="FF0000"/>
          <w:u w:val="thick"/>
          <w:lang w:val="en-US"/>
        </w:rPr>
      </w:pPr>
      <w:bookmarkStart w:id="6" w:name="_Toc439"/>
      <w:r>
        <w:rPr>
          <w:rFonts w:hint="eastAsia"/>
          <w:color w:val="FF0000"/>
          <w:u w:val="thick"/>
          <w:lang w:val="en-US" w:eastAsia="zh-CN"/>
        </w:rPr>
        <w:t>2.1.0 版本</w:t>
      </w:r>
      <w:bookmarkEnd w:id="6"/>
      <w:r>
        <w:rPr>
          <w:rFonts w:hint="eastAsia"/>
          <w:color w:val="FF0000"/>
          <w:u w:val="thick"/>
          <w:lang w:val="en-US" w:eastAsia="zh-CN"/>
        </w:rPr>
        <w:t xml:space="preserve">                                          </w:t>
      </w:r>
    </w:p>
    <w:p w14:paraId="564262C1">
      <w:pPr>
        <w:bidi w:val="0"/>
        <w:rPr>
          <w:rFonts w:hint="default"/>
          <w:lang w:val="en-US" w:eastAsia="zh-CN"/>
        </w:rPr>
      </w:pPr>
      <w:r>
        <w:rPr>
          <w:rFonts w:hint="eastAsia"/>
          <w:lang w:val="en-US" w:eastAsia="zh-CN"/>
        </w:rPr>
        <w:t>1.3.20250627</w:t>
      </w:r>
    </w:p>
    <w:p w14:paraId="48938E4F">
      <w:pPr>
        <w:pStyle w:val="3"/>
        <w:rPr>
          <w:rFonts w:hint="default"/>
          <w:color w:val="FF0000"/>
          <w:u w:val="thick"/>
          <w:lang w:val="en-US"/>
        </w:rPr>
      </w:pPr>
      <w:bookmarkStart w:id="7" w:name="_Toc8723"/>
      <w:r>
        <w:rPr>
          <w:rFonts w:hint="eastAsia"/>
          <w:color w:val="FF0000"/>
          <w:u w:val="thick"/>
          <w:lang w:val="en-US" w:eastAsia="zh-CN"/>
        </w:rPr>
        <w:t>2.2.0 版权</w:t>
      </w:r>
      <w:bookmarkEnd w:id="7"/>
      <w:r>
        <w:rPr>
          <w:rFonts w:hint="eastAsia"/>
          <w:color w:val="FF0000"/>
          <w:u w:val="thick"/>
          <w:lang w:val="en-US" w:eastAsia="zh-CN"/>
        </w:rPr>
        <w:t xml:space="preserve">                                          </w:t>
      </w:r>
    </w:p>
    <w:p w14:paraId="484F4550">
      <w:pPr>
        <w:spacing w:line="0" w:lineRule="atLeast"/>
        <w:rPr>
          <w:rFonts w:hint="eastAsia"/>
        </w:rPr>
      </w:pPr>
    </w:p>
    <w:p w14:paraId="0F58E8A8">
      <w:pPr>
        <w:spacing w:line="0" w:lineRule="atLeast"/>
        <w:ind w:firstLine="420"/>
      </w:pPr>
      <w:r>
        <w:rPr>
          <w:rFonts w:hint="eastAsia"/>
        </w:rPr>
        <w:t>版权@ 中机试验装备(江苏)有限公司。保持所有和解释权利。</w:t>
      </w:r>
    </w:p>
    <w:p w14:paraId="60E231B9">
      <w:pPr>
        <w:pStyle w:val="3"/>
        <w:rPr>
          <w:rFonts w:hint="eastAsia"/>
          <w:color w:val="FF0000"/>
          <w:u w:val="thick"/>
          <w:lang w:val="en-US" w:eastAsia="zh-CN"/>
        </w:rPr>
      </w:pPr>
      <w:bookmarkStart w:id="8" w:name="_Toc32736"/>
      <w:bookmarkStart w:id="9" w:name="_Toc224546277"/>
      <w:bookmarkStart w:id="10" w:name="_Toc294786365"/>
      <w:bookmarkStart w:id="11" w:name="_Toc8258"/>
      <w:r>
        <w:rPr>
          <w:rFonts w:hint="eastAsia"/>
          <w:color w:val="FF0000"/>
          <w:u w:val="thick"/>
          <w:lang w:val="en-US" w:eastAsia="zh-CN"/>
        </w:rPr>
        <w:t>2.3.0 警告和注意</w:t>
      </w:r>
      <w:bookmarkEnd w:id="8"/>
      <w:bookmarkEnd w:id="9"/>
      <w:bookmarkEnd w:id="10"/>
      <w:bookmarkEnd w:id="11"/>
      <w:r>
        <w:rPr>
          <w:rFonts w:hint="eastAsia"/>
          <w:color w:val="FF0000"/>
          <w:u w:val="thick"/>
          <w:lang w:val="en-US" w:eastAsia="zh-CN"/>
        </w:rPr>
        <w:t xml:space="preserve">                                       </w:t>
      </w:r>
    </w:p>
    <w:p w14:paraId="609A64FD">
      <w:r>
        <w:rPr>
          <w:rFonts w:hint="eastAsia"/>
        </w:rPr>
        <w:tab/>
      </w:r>
      <w:r>
        <w:rPr>
          <w:rFonts w:hint="eastAsia"/>
        </w:rPr>
        <w:t>试验机操作具有一定的危险性。因此在试验之前，一定要阅读和理解相关安全标识。</w:t>
      </w:r>
    </w:p>
    <w:tbl>
      <w:tblPr>
        <w:tblStyle w:val="10"/>
        <w:tblW w:w="0" w:type="auto"/>
        <w:tblInd w:w="0" w:type="dxa"/>
        <w:tblLayout w:type="autofit"/>
        <w:tblCellMar>
          <w:top w:w="0" w:type="dxa"/>
          <w:left w:w="108" w:type="dxa"/>
          <w:bottom w:w="0" w:type="dxa"/>
          <w:right w:w="108" w:type="dxa"/>
        </w:tblCellMar>
      </w:tblPr>
      <w:tblGrid>
        <w:gridCol w:w="2070"/>
        <w:gridCol w:w="6452"/>
      </w:tblGrid>
      <w:tr w14:paraId="67CB2937">
        <w:tblPrEx>
          <w:tblCellMar>
            <w:top w:w="0" w:type="dxa"/>
            <w:left w:w="108" w:type="dxa"/>
            <w:bottom w:w="0" w:type="dxa"/>
            <w:right w:w="108" w:type="dxa"/>
          </w:tblCellMar>
        </w:tblPrEx>
        <w:tc>
          <w:tcPr>
            <w:tcW w:w="2088" w:type="dxa"/>
            <w:tcBorders>
              <w:top w:val="nil"/>
              <w:bottom w:val="nil"/>
              <w:right w:val="nil"/>
            </w:tcBorders>
            <w:vAlign w:val="center"/>
          </w:tcPr>
          <w:p w14:paraId="1E213580">
            <w:pPr>
              <w:spacing w:before="100" w:beforeAutospacing="1" w:after="100" w:afterAutospacing="1"/>
              <w:jc w:val="center"/>
              <w:rPr>
                <w:rFonts w:ascii="宋体" w:hAnsi="宋体"/>
                <w:sz w:val="24"/>
              </w:rPr>
            </w:pPr>
            <w:r>
              <w:rPr>
                <w:rFonts w:hint="eastAsia" w:ascii="宋体" w:hAnsi="宋体"/>
                <w:sz w:val="24"/>
              </w:rPr>
              <w:drawing>
                <wp:inline distT="0" distB="0" distL="0" distR="0">
                  <wp:extent cx="685800" cy="628650"/>
                  <wp:effectExtent l="0" t="0" r="0" b="0"/>
                  <wp:docPr id="2"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685800" cy="628650"/>
                          </a:xfrm>
                          <a:prstGeom prst="rect">
                            <a:avLst/>
                          </a:prstGeom>
                          <a:noFill/>
                          <a:ln>
                            <a:noFill/>
                          </a:ln>
                        </pic:spPr>
                      </pic:pic>
                    </a:graphicData>
                  </a:graphic>
                </wp:inline>
              </w:drawing>
            </w:r>
          </w:p>
        </w:tc>
        <w:tc>
          <w:tcPr>
            <w:tcW w:w="6632" w:type="dxa"/>
            <w:tcBorders>
              <w:top w:val="nil"/>
              <w:left w:val="nil"/>
              <w:bottom w:val="nil"/>
            </w:tcBorders>
            <w:vAlign w:val="center"/>
          </w:tcPr>
          <w:p w14:paraId="7B0E1F14">
            <w:pPr>
              <w:spacing w:before="100" w:beforeAutospacing="1" w:after="100" w:afterAutospacing="1"/>
              <w:rPr>
                <w:rFonts w:ascii="宋体" w:hAnsi="宋体"/>
                <w:szCs w:val="21"/>
              </w:rPr>
            </w:pPr>
            <w:r>
              <w:rPr>
                <w:rFonts w:hint="eastAsia" w:ascii="宋体" w:hAnsi="宋体"/>
                <w:szCs w:val="21"/>
              </w:rPr>
              <w:t>机内有高压，非专业人员请勿自行打开</w:t>
            </w:r>
          </w:p>
        </w:tc>
      </w:tr>
      <w:tr w14:paraId="3CE6B776">
        <w:tblPrEx>
          <w:tblCellMar>
            <w:top w:w="0" w:type="dxa"/>
            <w:left w:w="108" w:type="dxa"/>
            <w:bottom w:w="0" w:type="dxa"/>
            <w:right w:w="108" w:type="dxa"/>
          </w:tblCellMar>
        </w:tblPrEx>
        <w:tc>
          <w:tcPr>
            <w:tcW w:w="2088" w:type="dxa"/>
            <w:tcBorders>
              <w:top w:val="nil"/>
              <w:bottom w:val="nil"/>
              <w:right w:val="nil"/>
            </w:tcBorders>
            <w:vAlign w:val="center"/>
          </w:tcPr>
          <w:p w14:paraId="77F912FF">
            <w:pPr>
              <w:spacing w:before="100" w:beforeAutospacing="1" w:after="100" w:afterAutospacing="1"/>
              <w:jc w:val="center"/>
              <w:rPr>
                <w:rFonts w:ascii="宋体" w:hAnsi="宋体"/>
                <w:sz w:val="24"/>
              </w:rPr>
            </w:pPr>
            <w:r>
              <w:rPr>
                <w:rFonts w:hint="eastAsia" w:ascii="宋体" w:hAnsi="宋体"/>
                <w:sz w:val="24"/>
              </w:rPr>
              <w:drawing>
                <wp:inline distT="0" distB="0" distL="0" distR="0">
                  <wp:extent cx="781050" cy="638175"/>
                  <wp:effectExtent l="0" t="0" r="0" b="9525"/>
                  <wp:docPr id="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81050" cy="638175"/>
                          </a:xfrm>
                          <a:prstGeom prst="rect">
                            <a:avLst/>
                          </a:prstGeom>
                          <a:noFill/>
                          <a:ln>
                            <a:noFill/>
                          </a:ln>
                        </pic:spPr>
                      </pic:pic>
                    </a:graphicData>
                  </a:graphic>
                </wp:inline>
              </w:drawing>
            </w:r>
          </w:p>
        </w:tc>
        <w:tc>
          <w:tcPr>
            <w:tcW w:w="6632" w:type="dxa"/>
            <w:tcBorders>
              <w:top w:val="nil"/>
              <w:left w:val="nil"/>
              <w:bottom w:val="nil"/>
            </w:tcBorders>
            <w:vAlign w:val="center"/>
          </w:tcPr>
          <w:p w14:paraId="295AAFAF">
            <w:pPr>
              <w:spacing w:before="100" w:beforeAutospacing="1" w:after="100" w:afterAutospacing="1"/>
              <w:rPr>
                <w:rFonts w:ascii="宋体" w:hAnsi="宋体"/>
                <w:szCs w:val="21"/>
              </w:rPr>
            </w:pPr>
            <w:r>
              <w:rPr>
                <w:rFonts w:hint="eastAsia" w:ascii="宋体" w:hAnsi="宋体"/>
                <w:szCs w:val="21"/>
              </w:rPr>
              <w:t>电气危险——请在打开配电箱的门之前先断开电源</w:t>
            </w:r>
          </w:p>
          <w:p w14:paraId="1712878C">
            <w:pPr>
              <w:spacing w:before="100" w:beforeAutospacing="1" w:after="100" w:afterAutospacing="1"/>
              <w:rPr>
                <w:rFonts w:ascii="宋体" w:hAnsi="宋体"/>
                <w:szCs w:val="21"/>
              </w:rPr>
            </w:pPr>
            <w:r>
              <w:rPr>
                <w:rFonts w:hint="eastAsia" w:ascii="宋体" w:hAnsi="宋体"/>
                <w:szCs w:val="21"/>
              </w:rPr>
              <w:t>请在拆下任何电气保护装置或更换保险丝之前，先断开设备的电源。切勿在拆下保护装置时重新连接电源，应尽快重新安装好保护装置</w:t>
            </w:r>
          </w:p>
        </w:tc>
      </w:tr>
      <w:tr w14:paraId="3EE83536">
        <w:tblPrEx>
          <w:tblCellMar>
            <w:top w:w="0" w:type="dxa"/>
            <w:left w:w="108" w:type="dxa"/>
            <w:bottom w:w="0" w:type="dxa"/>
            <w:right w:w="108" w:type="dxa"/>
          </w:tblCellMar>
        </w:tblPrEx>
        <w:tc>
          <w:tcPr>
            <w:tcW w:w="2088" w:type="dxa"/>
            <w:tcBorders>
              <w:top w:val="nil"/>
              <w:right w:val="nil"/>
            </w:tcBorders>
            <w:vAlign w:val="center"/>
          </w:tcPr>
          <w:p w14:paraId="7A190D25">
            <w:pPr>
              <w:spacing w:before="100" w:beforeAutospacing="1" w:after="100" w:afterAutospacing="1"/>
              <w:jc w:val="center"/>
              <w:rPr>
                <w:rFonts w:ascii="宋体" w:hAnsi="宋体"/>
                <w:sz w:val="24"/>
              </w:rPr>
            </w:pPr>
            <w:r>
              <w:rPr>
                <w:rFonts w:hint="eastAsia" w:ascii="宋体" w:hAnsi="宋体"/>
                <w:sz w:val="24"/>
              </w:rPr>
              <w:drawing>
                <wp:inline distT="0" distB="0" distL="0" distR="0">
                  <wp:extent cx="790575" cy="638175"/>
                  <wp:effectExtent l="0" t="0" r="9525" b="9525"/>
                  <wp:docPr id="4"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90575" cy="638175"/>
                          </a:xfrm>
                          <a:prstGeom prst="rect">
                            <a:avLst/>
                          </a:prstGeom>
                          <a:noFill/>
                          <a:ln>
                            <a:noFill/>
                          </a:ln>
                        </pic:spPr>
                      </pic:pic>
                    </a:graphicData>
                  </a:graphic>
                </wp:inline>
              </w:drawing>
            </w:r>
          </w:p>
        </w:tc>
        <w:tc>
          <w:tcPr>
            <w:tcW w:w="6632" w:type="dxa"/>
            <w:tcBorders>
              <w:top w:val="nil"/>
              <w:left w:val="nil"/>
            </w:tcBorders>
            <w:vAlign w:val="center"/>
          </w:tcPr>
          <w:p w14:paraId="2E1A3822">
            <w:pPr>
              <w:spacing w:before="100" w:beforeAutospacing="1" w:after="100" w:afterAutospacing="1"/>
              <w:rPr>
                <w:rFonts w:ascii="宋体" w:hAnsi="宋体"/>
                <w:szCs w:val="21"/>
              </w:rPr>
            </w:pPr>
            <w:r>
              <w:rPr>
                <w:rFonts w:hint="eastAsia" w:ascii="宋体" w:hAnsi="宋体"/>
                <w:szCs w:val="21"/>
              </w:rPr>
              <w:t>夹伤危险——夹持试样时，手必须远离夹持部位，以防夹伤手指</w:t>
            </w:r>
          </w:p>
        </w:tc>
      </w:tr>
    </w:tbl>
    <w:p w14:paraId="107B7087">
      <w:pPr>
        <w:rPr>
          <w:rFonts w:hint="default"/>
          <w:lang w:val="en-US" w:eastAsia="zh-CN"/>
        </w:rPr>
      </w:pPr>
    </w:p>
    <w:p w14:paraId="09293560">
      <w:pPr>
        <w:pStyle w:val="2"/>
        <w:rPr>
          <w:rFonts w:ascii="Times New Roman" w:hAnsi="Times New Roman" w:eastAsia="宋体"/>
          <w:bCs w:val="0"/>
          <w:kern w:val="2"/>
          <w:sz w:val="21"/>
          <w:szCs w:val="24"/>
        </w:rPr>
      </w:pPr>
      <w:bookmarkStart w:id="12" w:name="_Toc31624"/>
      <w:bookmarkStart w:id="13" w:name="_Toc224546278"/>
      <w:bookmarkStart w:id="14" w:name="_Toc294786366"/>
      <w:bookmarkStart w:id="15" w:name="_Toc32161"/>
      <w:r>
        <w:rPr>
          <w:rFonts w:hint="eastAsia"/>
          <w:b/>
          <w:color w:val="FF0000"/>
          <w:u w:val="thick"/>
        </w:rPr>
        <w:t>3.0 如何联系本公司</w:t>
      </w:r>
      <w:bookmarkEnd w:id="12"/>
      <w:bookmarkEnd w:id="13"/>
      <w:bookmarkEnd w:id="14"/>
      <w:bookmarkEnd w:id="15"/>
      <w:r>
        <w:rPr>
          <w:rFonts w:hint="eastAsia"/>
          <w:b/>
          <w:color w:val="FF0000"/>
          <w:u w:val="thick"/>
        </w:rPr>
        <w:t xml:space="preserve">                     </w:t>
      </w:r>
    </w:p>
    <w:p w14:paraId="0CF1484B">
      <w:pPr>
        <w:ind w:firstLine="420"/>
      </w:pPr>
      <w:r>
        <w:rPr>
          <w:rFonts w:hint="eastAsia"/>
        </w:rPr>
        <w:t>如果您在使用中遇到任何问题或设备故障，可以通过以下方式迅速与本公司联系，本公司将以最快的速度为您排忧解难。</w:t>
      </w:r>
    </w:p>
    <w:p w14:paraId="241CFDBD">
      <w:pPr>
        <w:rPr>
          <w:rFonts w:hint="default"/>
          <w:lang w:val="en-US" w:eastAsia="zh-CN"/>
        </w:rPr>
      </w:pPr>
    </w:p>
    <w:p w14:paraId="47C67C4D">
      <w:pPr>
        <w:rPr>
          <w:rFonts w:hint="default"/>
          <w:lang w:val="en-US" w:eastAsia="zh-CN"/>
        </w:rPr>
      </w:pPr>
    </w:p>
    <w:p w14:paraId="668B5F50">
      <w:pPr>
        <w:keepNext w:val="0"/>
        <w:keepLines w:val="0"/>
        <w:widowControl/>
        <w:suppressLineNumbers w:val="0"/>
        <w:jc w:val="left"/>
      </w:pPr>
      <w:r>
        <w:rPr>
          <w:rFonts w:ascii="微软雅黑" w:hAnsi="微软雅黑" w:eastAsia="微软雅黑" w:cs="微软雅黑"/>
          <w:b/>
          <w:bCs/>
          <w:color w:val="110070"/>
          <w:kern w:val="0"/>
          <w:sz w:val="21"/>
          <w:szCs w:val="21"/>
          <w:lang w:val="en-US" w:eastAsia="zh-CN" w:bidi="ar"/>
        </w:rPr>
        <w:t xml:space="preserve">中机试验装备（江苏）有限公司 </w:t>
      </w:r>
      <w:r>
        <w:rPr>
          <w:rFonts w:hint="eastAsia" w:ascii="微软雅黑" w:hAnsi="微软雅黑" w:eastAsia="微软雅黑" w:cs="微软雅黑"/>
          <w:b/>
          <w:bCs/>
          <w:color w:val="110070"/>
          <w:kern w:val="0"/>
          <w:sz w:val="21"/>
          <w:szCs w:val="21"/>
          <w:lang w:val="en-US" w:eastAsia="zh-CN" w:bidi="ar"/>
        </w:rPr>
        <w:tab/>
      </w:r>
      <w:r>
        <w:rPr>
          <w:rFonts w:hint="eastAsia" w:ascii="微软雅黑" w:hAnsi="微软雅黑" w:eastAsia="微软雅黑" w:cs="微软雅黑"/>
          <w:b/>
          <w:bCs/>
          <w:color w:val="110070"/>
          <w:kern w:val="0"/>
          <w:sz w:val="21"/>
          <w:szCs w:val="21"/>
          <w:lang w:val="en-US" w:eastAsia="zh-CN" w:bidi="ar"/>
        </w:rPr>
        <w:tab/>
      </w:r>
      <w:r>
        <w:rPr>
          <w:rFonts w:hint="eastAsia" w:ascii="微软雅黑" w:hAnsi="微软雅黑" w:eastAsia="微软雅黑" w:cs="微软雅黑"/>
          <w:b/>
          <w:bCs/>
          <w:color w:val="110070"/>
          <w:kern w:val="0"/>
          <w:sz w:val="21"/>
          <w:szCs w:val="21"/>
          <w:lang w:val="en-US" w:eastAsia="zh-CN" w:bidi="ar"/>
        </w:rPr>
        <w:tab/>
      </w:r>
      <w:r>
        <w:rPr>
          <w:rFonts w:hint="eastAsia" w:ascii="微软雅黑" w:hAnsi="微软雅黑" w:eastAsia="微软雅黑" w:cs="微软雅黑"/>
          <w:b/>
          <w:bCs/>
          <w:color w:val="110070"/>
          <w:kern w:val="0"/>
          <w:sz w:val="21"/>
          <w:szCs w:val="21"/>
          <w:lang w:val="en-US" w:eastAsia="zh-CN" w:bidi="ar"/>
        </w:rPr>
        <w:tab/>
      </w:r>
      <w:r>
        <w:rPr>
          <w:rFonts w:hint="eastAsia" w:ascii="微软雅黑" w:hAnsi="微软雅黑" w:eastAsia="微软雅黑" w:cs="微软雅黑"/>
          <w:b/>
          <w:bCs/>
          <w:color w:val="110070"/>
          <w:kern w:val="0"/>
          <w:sz w:val="21"/>
          <w:szCs w:val="21"/>
          <w:lang w:val="en-US" w:eastAsia="zh-CN" w:bidi="ar"/>
        </w:rPr>
        <w:tab/>
      </w:r>
      <w:r>
        <w:rPr>
          <w:rFonts w:ascii="微软雅黑" w:hAnsi="微软雅黑" w:eastAsia="微软雅黑" w:cs="微软雅黑"/>
          <w:b/>
          <w:bCs/>
          <w:color w:val="110070"/>
          <w:kern w:val="0"/>
          <w:sz w:val="21"/>
          <w:szCs w:val="21"/>
          <w:lang w:val="en-US" w:eastAsia="zh-CN" w:bidi="ar"/>
        </w:rPr>
        <w:t xml:space="preserve">中机试验装备股份有限公司 </w:t>
      </w:r>
    </w:p>
    <w:p w14:paraId="63B3EC51">
      <w:pPr>
        <w:keepNext w:val="0"/>
        <w:keepLines w:val="0"/>
        <w:widowControl/>
        <w:suppressLineNumbers w:val="0"/>
        <w:jc w:val="left"/>
      </w:pPr>
      <w:r>
        <w:rPr>
          <w:rFonts w:hint="eastAsia" w:ascii="微软雅黑" w:hAnsi="微软雅黑" w:eastAsia="微软雅黑" w:cs="微软雅黑"/>
          <w:color w:val="000000"/>
          <w:kern w:val="0"/>
          <w:sz w:val="18"/>
          <w:szCs w:val="18"/>
          <w:lang w:val="en-US" w:eastAsia="zh-CN" w:bidi="ar"/>
        </w:rPr>
        <w:t xml:space="preserve">江苏省无锡市粱溪区会岸路 86 号（100083） </w:t>
      </w:r>
      <w:r>
        <w:rPr>
          <w:rFonts w:hint="eastAsia" w:ascii="微软雅黑" w:hAnsi="微软雅黑" w:eastAsia="微软雅黑" w:cs="微软雅黑"/>
          <w:color w:val="000000"/>
          <w:kern w:val="0"/>
          <w:sz w:val="18"/>
          <w:szCs w:val="18"/>
          <w:lang w:val="en-US" w:eastAsia="zh-CN" w:bidi="ar"/>
        </w:rPr>
        <w:tab/>
      </w:r>
      <w:r>
        <w:rPr>
          <w:rFonts w:hint="eastAsia" w:ascii="微软雅黑" w:hAnsi="微软雅黑" w:eastAsia="微软雅黑" w:cs="微软雅黑"/>
          <w:color w:val="000000"/>
          <w:kern w:val="0"/>
          <w:sz w:val="18"/>
          <w:szCs w:val="18"/>
          <w:lang w:val="en-US" w:eastAsia="zh-CN" w:bidi="ar"/>
        </w:rPr>
        <w:tab/>
      </w:r>
      <w:r>
        <w:rPr>
          <w:rFonts w:hint="eastAsia" w:ascii="微软雅黑" w:hAnsi="微软雅黑" w:eastAsia="微软雅黑" w:cs="微软雅黑"/>
          <w:color w:val="000000"/>
          <w:kern w:val="0"/>
          <w:sz w:val="18"/>
          <w:szCs w:val="18"/>
          <w:lang w:val="en-US" w:eastAsia="zh-CN" w:bidi="ar"/>
        </w:rPr>
        <w:tab/>
      </w:r>
      <w:r>
        <w:rPr>
          <w:rFonts w:hint="eastAsia" w:ascii="微软雅黑" w:hAnsi="微软雅黑" w:eastAsia="微软雅黑" w:cs="微软雅黑"/>
          <w:color w:val="000000"/>
          <w:kern w:val="0"/>
          <w:sz w:val="18"/>
          <w:szCs w:val="18"/>
          <w:lang w:val="en-US" w:eastAsia="zh-CN" w:bidi="ar"/>
        </w:rPr>
        <w:t xml:space="preserve">长春市高新区越达路 1118 号（130103） </w:t>
      </w:r>
    </w:p>
    <w:p w14:paraId="2FFF200F">
      <w:pPr>
        <w:keepNext w:val="0"/>
        <w:keepLines w:val="0"/>
        <w:widowControl/>
        <w:suppressLineNumbers w:val="0"/>
        <w:jc w:val="left"/>
      </w:pPr>
      <w:r>
        <w:rPr>
          <w:rFonts w:hint="eastAsia" w:ascii="微软雅黑" w:hAnsi="微软雅黑" w:eastAsia="微软雅黑" w:cs="微软雅黑"/>
          <w:color w:val="000000"/>
          <w:kern w:val="0"/>
          <w:sz w:val="18"/>
          <w:szCs w:val="18"/>
          <w:lang w:val="en-US" w:eastAsia="zh-CN" w:bidi="ar"/>
        </w:rPr>
        <w:t xml:space="preserve">电话：0510-68791668 </w:t>
      </w:r>
      <w:r>
        <w:rPr>
          <w:rFonts w:hint="eastAsia" w:ascii="微软雅黑" w:hAnsi="微软雅黑" w:eastAsia="微软雅黑" w:cs="微软雅黑"/>
          <w:color w:val="000000"/>
          <w:kern w:val="0"/>
          <w:sz w:val="18"/>
          <w:szCs w:val="18"/>
          <w:lang w:val="en-US" w:eastAsia="zh-CN" w:bidi="ar"/>
        </w:rPr>
        <w:tab/>
      </w:r>
      <w:r>
        <w:rPr>
          <w:rFonts w:hint="eastAsia" w:ascii="微软雅黑" w:hAnsi="微软雅黑" w:eastAsia="微软雅黑" w:cs="微软雅黑"/>
          <w:color w:val="000000"/>
          <w:kern w:val="0"/>
          <w:sz w:val="18"/>
          <w:szCs w:val="18"/>
          <w:lang w:val="en-US" w:eastAsia="zh-CN" w:bidi="ar"/>
        </w:rPr>
        <w:tab/>
      </w:r>
      <w:r>
        <w:rPr>
          <w:rFonts w:hint="eastAsia" w:ascii="微软雅黑" w:hAnsi="微软雅黑" w:eastAsia="微软雅黑" w:cs="微软雅黑"/>
          <w:color w:val="000000"/>
          <w:kern w:val="0"/>
          <w:sz w:val="18"/>
          <w:szCs w:val="18"/>
          <w:lang w:val="en-US" w:eastAsia="zh-CN" w:bidi="ar"/>
        </w:rPr>
        <w:tab/>
      </w:r>
      <w:r>
        <w:rPr>
          <w:rFonts w:hint="eastAsia" w:ascii="微软雅黑" w:hAnsi="微软雅黑" w:eastAsia="微软雅黑" w:cs="微软雅黑"/>
          <w:color w:val="000000"/>
          <w:kern w:val="0"/>
          <w:sz w:val="18"/>
          <w:szCs w:val="18"/>
          <w:lang w:val="en-US" w:eastAsia="zh-CN" w:bidi="ar"/>
        </w:rPr>
        <w:tab/>
      </w:r>
      <w:r>
        <w:rPr>
          <w:rFonts w:hint="eastAsia" w:ascii="微软雅黑" w:hAnsi="微软雅黑" w:eastAsia="微软雅黑" w:cs="微软雅黑"/>
          <w:color w:val="000000"/>
          <w:kern w:val="0"/>
          <w:sz w:val="18"/>
          <w:szCs w:val="18"/>
          <w:lang w:val="en-US" w:eastAsia="zh-CN" w:bidi="ar"/>
        </w:rPr>
        <w:tab/>
      </w:r>
      <w:r>
        <w:rPr>
          <w:rFonts w:hint="eastAsia" w:ascii="微软雅黑" w:hAnsi="微软雅黑" w:eastAsia="微软雅黑" w:cs="微软雅黑"/>
          <w:color w:val="000000"/>
          <w:kern w:val="0"/>
          <w:sz w:val="18"/>
          <w:szCs w:val="18"/>
          <w:lang w:val="en-US" w:eastAsia="zh-CN" w:bidi="ar"/>
        </w:rPr>
        <w:tab/>
      </w:r>
      <w:r>
        <w:rPr>
          <w:rFonts w:hint="eastAsia" w:ascii="微软雅黑" w:hAnsi="微软雅黑" w:eastAsia="微软雅黑" w:cs="微软雅黑"/>
          <w:color w:val="000000"/>
          <w:kern w:val="0"/>
          <w:sz w:val="18"/>
          <w:szCs w:val="18"/>
          <w:lang w:val="en-US" w:eastAsia="zh-CN" w:bidi="ar"/>
        </w:rPr>
        <w:tab/>
      </w:r>
      <w:r>
        <w:rPr>
          <w:rFonts w:hint="eastAsia" w:ascii="微软雅黑" w:hAnsi="微软雅黑" w:eastAsia="微软雅黑" w:cs="微软雅黑"/>
          <w:color w:val="000000"/>
          <w:kern w:val="0"/>
          <w:sz w:val="18"/>
          <w:szCs w:val="18"/>
          <w:lang w:val="en-US" w:eastAsia="zh-CN" w:bidi="ar"/>
        </w:rPr>
        <w:tab/>
      </w:r>
      <w:r>
        <w:rPr>
          <w:rFonts w:hint="eastAsia" w:ascii="微软雅黑" w:hAnsi="微软雅黑" w:eastAsia="微软雅黑" w:cs="微软雅黑"/>
          <w:color w:val="000000"/>
          <w:kern w:val="0"/>
          <w:sz w:val="18"/>
          <w:szCs w:val="18"/>
          <w:lang w:val="en-US" w:eastAsia="zh-CN" w:bidi="ar"/>
        </w:rPr>
        <w:t xml:space="preserve">电话：0431-85175108 </w:t>
      </w:r>
    </w:p>
    <w:p w14:paraId="4086E2FA">
      <w:pPr>
        <w:keepNext w:val="0"/>
        <w:keepLines w:val="0"/>
        <w:widowControl/>
        <w:suppressLineNumbers w:val="0"/>
        <w:jc w:val="left"/>
        <w:rPr>
          <w:rFonts w:hint="eastAsia" w:ascii="微软雅黑" w:hAnsi="微软雅黑" w:eastAsia="微软雅黑" w:cs="微软雅黑"/>
          <w:color w:val="000000"/>
          <w:kern w:val="0"/>
          <w:sz w:val="18"/>
          <w:szCs w:val="18"/>
          <w:lang w:val="en-US" w:eastAsia="zh-CN" w:bidi="ar"/>
        </w:rPr>
      </w:pPr>
      <w:r>
        <w:rPr>
          <w:rFonts w:hint="eastAsia" w:ascii="微软雅黑" w:hAnsi="微软雅黑" w:eastAsia="微软雅黑" w:cs="微软雅黑"/>
          <w:color w:val="000000"/>
          <w:kern w:val="0"/>
          <w:sz w:val="18"/>
          <w:szCs w:val="18"/>
          <w:lang w:val="en-US" w:eastAsia="zh-CN" w:bidi="ar"/>
        </w:rPr>
        <w:t xml:space="preserve">服务热线： 400-965-1118 </w:t>
      </w:r>
      <w:r>
        <w:rPr>
          <w:rFonts w:hint="eastAsia" w:ascii="微软雅黑" w:hAnsi="微软雅黑" w:eastAsia="微软雅黑" w:cs="微软雅黑"/>
          <w:color w:val="000000"/>
          <w:kern w:val="0"/>
          <w:sz w:val="18"/>
          <w:szCs w:val="18"/>
          <w:lang w:val="en-US" w:eastAsia="zh-CN" w:bidi="ar"/>
        </w:rPr>
        <w:tab/>
      </w:r>
      <w:r>
        <w:rPr>
          <w:rFonts w:hint="eastAsia" w:ascii="微软雅黑" w:hAnsi="微软雅黑" w:eastAsia="微软雅黑" w:cs="微软雅黑"/>
          <w:color w:val="000000"/>
          <w:kern w:val="0"/>
          <w:sz w:val="18"/>
          <w:szCs w:val="18"/>
          <w:lang w:val="en-US" w:eastAsia="zh-CN" w:bidi="ar"/>
        </w:rPr>
        <w:tab/>
      </w:r>
      <w:r>
        <w:rPr>
          <w:rFonts w:hint="eastAsia" w:ascii="微软雅黑" w:hAnsi="微软雅黑" w:eastAsia="微软雅黑" w:cs="微软雅黑"/>
          <w:color w:val="000000"/>
          <w:kern w:val="0"/>
          <w:sz w:val="18"/>
          <w:szCs w:val="18"/>
          <w:lang w:val="en-US" w:eastAsia="zh-CN" w:bidi="ar"/>
        </w:rPr>
        <w:tab/>
      </w:r>
      <w:r>
        <w:rPr>
          <w:rFonts w:hint="eastAsia" w:ascii="微软雅黑" w:hAnsi="微软雅黑" w:eastAsia="微软雅黑" w:cs="微软雅黑"/>
          <w:color w:val="000000"/>
          <w:kern w:val="0"/>
          <w:sz w:val="18"/>
          <w:szCs w:val="18"/>
          <w:lang w:val="en-US" w:eastAsia="zh-CN" w:bidi="ar"/>
        </w:rPr>
        <w:tab/>
      </w:r>
      <w:r>
        <w:rPr>
          <w:rFonts w:hint="eastAsia" w:ascii="微软雅黑" w:hAnsi="微软雅黑" w:eastAsia="微软雅黑" w:cs="微软雅黑"/>
          <w:color w:val="000000"/>
          <w:kern w:val="0"/>
          <w:sz w:val="18"/>
          <w:szCs w:val="18"/>
          <w:lang w:val="en-US" w:eastAsia="zh-CN" w:bidi="ar"/>
        </w:rPr>
        <w:tab/>
      </w:r>
      <w:r>
        <w:rPr>
          <w:rFonts w:hint="eastAsia" w:ascii="微软雅黑" w:hAnsi="微软雅黑" w:eastAsia="微软雅黑" w:cs="微软雅黑"/>
          <w:color w:val="000000"/>
          <w:kern w:val="0"/>
          <w:sz w:val="18"/>
          <w:szCs w:val="18"/>
          <w:lang w:val="en-US" w:eastAsia="zh-CN" w:bidi="ar"/>
        </w:rPr>
        <w:tab/>
      </w:r>
      <w:r>
        <w:rPr>
          <w:rFonts w:hint="eastAsia" w:ascii="微软雅黑" w:hAnsi="微软雅黑" w:eastAsia="微软雅黑" w:cs="微软雅黑"/>
          <w:color w:val="000000"/>
          <w:kern w:val="0"/>
          <w:sz w:val="18"/>
          <w:szCs w:val="18"/>
          <w:lang w:val="en-US" w:eastAsia="zh-CN" w:bidi="ar"/>
        </w:rPr>
        <w:tab/>
      </w:r>
      <w:r>
        <w:rPr>
          <w:rFonts w:hint="eastAsia" w:ascii="微软雅黑" w:hAnsi="微软雅黑" w:eastAsia="微软雅黑" w:cs="微软雅黑"/>
          <w:color w:val="000000"/>
          <w:kern w:val="0"/>
          <w:sz w:val="18"/>
          <w:szCs w:val="18"/>
          <w:lang w:val="en-US" w:eastAsia="zh-CN" w:bidi="ar"/>
        </w:rPr>
        <w:t>网址：</w:t>
      </w:r>
      <w:r>
        <w:rPr>
          <w:rFonts w:hint="eastAsia" w:ascii="微软雅黑" w:hAnsi="微软雅黑" w:eastAsia="微软雅黑" w:cs="微软雅黑"/>
          <w:color w:val="000000"/>
          <w:kern w:val="0"/>
          <w:sz w:val="18"/>
          <w:szCs w:val="18"/>
          <w:lang w:val="en-US" w:eastAsia="zh-CN" w:bidi="ar"/>
        </w:rPr>
        <w:fldChar w:fldCharType="begin"/>
      </w:r>
      <w:r>
        <w:rPr>
          <w:rFonts w:hint="eastAsia" w:ascii="微软雅黑" w:hAnsi="微软雅黑" w:eastAsia="微软雅黑" w:cs="微软雅黑"/>
          <w:color w:val="000000"/>
          <w:kern w:val="0"/>
          <w:sz w:val="18"/>
          <w:szCs w:val="18"/>
          <w:lang w:val="en-US" w:eastAsia="zh-CN" w:bidi="ar"/>
        </w:rPr>
        <w:instrText xml:space="preserve"> HYPERLINK "http://www.ccss.com.cn" </w:instrText>
      </w:r>
      <w:r>
        <w:rPr>
          <w:rFonts w:hint="eastAsia" w:ascii="微软雅黑" w:hAnsi="微软雅黑" w:eastAsia="微软雅黑" w:cs="微软雅黑"/>
          <w:color w:val="000000"/>
          <w:kern w:val="0"/>
          <w:sz w:val="18"/>
          <w:szCs w:val="18"/>
          <w:lang w:val="en-US" w:eastAsia="zh-CN" w:bidi="ar"/>
        </w:rPr>
        <w:fldChar w:fldCharType="separate"/>
      </w:r>
      <w:r>
        <w:rPr>
          <w:rStyle w:val="13"/>
          <w:rFonts w:hint="eastAsia" w:ascii="微软雅黑" w:hAnsi="微软雅黑" w:eastAsia="微软雅黑" w:cs="微软雅黑"/>
          <w:kern w:val="0"/>
          <w:sz w:val="18"/>
          <w:szCs w:val="18"/>
          <w:lang w:val="en-US" w:eastAsia="zh-CN" w:bidi="ar"/>
        </w:rPr>
        <w:t>www.ccss.com.cn</w:t>
      </w:r>
      <w:r>
        <w:rPr>
          <w:rFonts w:hint="eastAsia" w:ascii="微软雅黑" w:hAnsi="微软雅黑" w:eastAsia="微软雅黑" w:cs="微软雅黑"/>
          <w:color w:val="000000"/>
          <w:kern w:val="0"/>
          <w:sz w:val="18"/>
          <w:szCs w:val="18"/>
          <w:lang w:val="en-US" w:eastAsia="zh-CN" w:bidi="ar"/>
        </w:rPr>
        <w:fldChar w:fldCharType="end"/>
      </w:r>
    </w:p>
    <w:p w14:paraId="1BA9114F">
      <w:pPr>
        <w:pStyle w:val="2"/>
        <w:rPr>
          <w:rFonts w:ascii="Times New Roman" w:hAnsi="Times New Roman" w:eastAsia="宋体"/>
          <w:bCs w:val="0"/>
          <w:kern w:val="2"/>
          <w:sz w:val="21"/>
          <w:szCs w:val="24"/>
        </w:rPr>
      </w:pPr>
      <w:bookmarkStart w:id="16" w:name="_Toc17175"/>
      <w:bookmarkStart w:id="17" w:name="_Toc224546279"/>
      <w:bookmarkStart w:id="18" w:name="_Toc294786367"/>
      <w:bookmarkStart w:id="19" w:name="_Toc15539"/>
      <w:r>
        <w:rPr>
          <w:rFonts w:hint="eastAsia"/>
          <w:b/>
          <w:color w:val="FF0000"/>
          <w:u w:val="thick"/>
        </w:rPr>
        <w:t>4.0 如何安装软件</w:t>
      </w:r>
      <w:bookmarkEnd w:id="16"/>
      <w:bookmarkEnd w:id="17"/>
      <w:bookmarkEnd w:id="18"/>
      <w:bookmarkEnd w:id="19"/>
      <w:r>
        <w:rPr>
          <w:rFonts w:hint="eastAsia"/>
          <w:b/>
          <w:color w:val="FF0000"/>
          <w:u w:val="thick"/>
        </w:rPr>
        <w:t xml:space="preserve">                       </w:t>
      </w:r>
    </w:p>
    <w:p w14:paraId="39F7D2E6">
      <w:pPr>
        <w:pStyle w:val="3"/>
        <w:rPr>
          <w:rFonts w:hint="default" w:eastAsia="黑体"/>
          <w:color w:val="FF0000"/>
          <w:u w:val="thick"/>
          <w:lang w:val="en-US" w:eastAsia="zh-CN"/>
        </w:rPr>
      </w:pPr>
      <w:bookmarkStart w:id="20" w:name="_4.1.0系统配置需求"/>
      <w:bookmarkEnd w:id="20"/>
      <w:bookmarkStart w:id="21" w:name="_Toc224546280"/>
      <w:bookmarkStart w:id="22" w:name="_Toc294786368"/>
      <w:bookmarkStart w:id="23" w:name="_Toc1669"/>
      <w:bookmarkStart w:id="24" w:name="_Toc7456"/>
      <w:r>
        <w:rPr>
          <w:rFonts w:hint="eastAsia"/>
          <w:color w:val="FF0000"/>
          <w:u w:val="thick"/>
        </w:rPr>
        <w:t>4.1.0系统配置需求</w:t>
      </w:r>
      <w:bookmarkEnd w:id="21"/>
      <w:bookmarkEnd w:id="22"/>
      <w:bookmarkEnd w:id="23"/>
      <w:bookmarkEnd w:id="24"/>
      <w:r>
        <w:rPr>
          <w:rFonts w:hint="eastAsia"/>
          <w:color w:val="FF0000"/>
          <w:u w:val="thick"/>
          <w:lang w:val="en-US" w:eastAsia="zh-CN"/>
        </w:rPr>
        <w:t xml:space="preserve">                                   </w:t>
      </w:r>
    </w:p>
    <w:p w14:paraId="074544A4">
      <w:pPr>
        <w:pStyle w:val="4"/>
        <w:rPr>
          <w:color w:val="FF0000"/>
        </w:rPr>
      </w:pPr>
      <w:bookmarkStart w:id="25" w:name="_Toc20696"/>
      <w:bookmarkStart w:id="26" w:name="_Toc224546281"/>
      <w:bookmarkStart w:id="27" w:name="_Toc294786369"/>
      <w:bookmarkStart w:id="28" w:name="_Toc31072"/>
      <w:r>
        <w:rPr>
          <w:rFonts w:hint="eastAsia"/>
          <w:color w:val="FF0000"/>
        </w:rPr>
        <w:t>4.1.1</w:t>
      </w:r>
      <w:r>
        <w:rPr>
          <w:rFonts w:hint="eastAsia"/>
          <w:color w:val="FF0000"/>
          <w:lang w:val="en-US" w:eastAsia="zh-CN"/>
        </w:rPr>
        <w:t>.0</w:t>
      </w:r>
      <w:r>
        <w:rPr>
          <w:rFonts w:hint="eastAsia"/>
          <w:color w:val="FF0000"/>
        </w:rPr>
        <w:t>硬件</w:t>
      </w:r>
      <w:bookmarkEnd w:id="25"/>
      <w:bookmarkEnd w:id="26"/>
      <w:bookmarkEnd w:id="27"/>
      <w:bookmarkEnd w:id="28"/>
    </w:p>
    <w:p w14:paraId="193BAA5C">
      <w:pPr>
        <w:rPr>
          <w:rFonts w:hint="default"/>
          <w:lang w:val="en-US" w:eastAsia="zh-CN"/>
        </w:rPr>
      </w:pPr>
      <w:r>
        <w:rPr>
          <w:rFonts w:hint="default"/>
          <w:lang w:val="en-US" w:eastAsia="zh-CN"/>
        </w:rPr>
        <w:t>硬件要求</w:t>
      </w:r>
    </w:p>
    <w:p w14:paraId="1AE87C23">
      <w:pPr>
        <w:rPr>
          <w:rFonts w:hint="default"/>
          <w:lang w:val="en-US" w:eastAsia="zh-CN"/>
        </w:rPr>
      </w:pPr>
      <w:r>
        <w:rPr>
          <w:rFonts w:hint="default"/>
          <w:lang w:val="en-US" w:eastAsia="zh-CN"/>
        </w:rPr>
        <w:t>处理器（CPU）：如 “Intel Core i5 或更高，AMD Ryzen 5 及以上”。</w:t>
      </w:r>
    </w:p>
    <w:p w14:paraId="34D3971B">
      <w:pPr>
        <w:rPr>
          <w:rFonts w:hint="default"/>
          <w:lang w:val="en-US" w:eastAsia="zh-CN"/>
        </w:rPr>
      </w:pPr>
      <w:r>
        <w:rPr>
          <w:rFonts w:hint="default"/>
          <w:lang w:val="en-US" w:eastAsia="zh-CN"/>
        </w:rPr>
        <w:t>内存（RAM）：最低配置（如 8GB）和推荐配置（如 16GB+）。</w:t>
      </w:r>
    </w:p>
    <w:p w14:paraId="6E2F089F">
      <w:pPr>
        <w:rPr>
          <w:rFonts w:hint="default"/>
          <w:lang w:val="en-US" w:eastAsia="zh-CN"/>
        </w:rPr>
      </w:pPr>
      <w:r>
        <w:rPr>
          <w:rFonts w:hint="default"/>
          <w:lang w:val="en-US" w:eastAsia="zh-CN"/>
        </w:rPr>
        <w:t>存储（硬盘 / SSD）：安装所需空间（如 500MB）和运行所需临时空间（如建议保留 10GB 以上）。</w:t>
      </w:r>
    </w:p>
    <w:p w14:paraId="385B4D19">
      <w:pPr>
        <w:rPr>
          <w:rFonts w:hint="default"/>
          <w:lang w:val="en-US" w:eastAsia="zh-CN"/>
        </w:rPr>
      </w:pPr>
      <w:r>
        <w:rPr>
          <w:rFonts w:hint="default"/>
          <w:lang w:val="en-US" w:eastAsia="zh-CN"/>
        </w:rPr>
        <w:t>显卡 / 显示器：图形处理需求（如显存、分辨率，适用于设计类 / 可视化软件）。</w:t>
      </w:r>
    </w:p>
    <w:p w14:paraId="428200FF">
      <w:pPr>
        <w:rPr>
          <w:rFonts w:hint="default"/>
          <w:lang w:val="en-US" w:eastAsia="zh-CN"/>
        </w:rPr>
      </w:pPr>
      <w:r>
        <w:rPr>
          <w:rFonts w:hint="default"/>
          <w:lang w:val="en-US" w:eastAsia="zh-CN"/>
        </w:rPr>
        <w:t>其他外设：可选设备（如打印机、加密狗、特定传感器等）。</w:t>
      </w:r>
    </w:p>
    <w:p w14:paraId="59C74501">
      <w:pPr>
        <w:rPr>
          <w:rFonts w:hint="default"/>
          <w:lang w:val="en-US" w:eastAsia="zh-CN"/>
        </w:rPr>
      </w:pPr>
      <w:r>
        <w:rPr>
          <w:rFonts w:hint="default"/>
          <w:lang w:val="en-US" w:eastAsia="zh-CN"/>
        </w:rPr>
        <w:t>软件要求</w:t>
      </w:r>
    </w:p>
    <w:p w14:paraId="67517A30">
      <w:pPr>
        <w:rPr>
          <w:rFonts w:hint="default"/>
          <w:lang w:val="en-US" w:eastAsia="zh-CN"/>
        </w:rPr>
      </w:pPr>
      <w:r>
        <w:rPr>
          <w:rFonts w:hint="default"/>
          <w:lang w:val="en-US" w:eastAsia="zh-CN"/>
        </w:rPr>
        <w:t>操作系统：支持的系统版本（如 “Windows 10/11 64 位）。</w:t>
      </w:r>
    </w:p>
    <w:p w14:paraId="1D9AF078">
      <w:pPr>
        <w:rPr>
          <w:rFonts w:hint="default"/>
          <w:lang w:val="en-US" w:eastAsia="zh-CN"/>
        </w:rPr>
      </w:pPr>
      <w:r>
        <w:rPr>
          <w:rFonts w:hint="default"/>
          <w:lang w:val="en-US" w:eastAsia="zh-CN"/>
        </w:rPr>
        <w:t>办公软件：Office20</w:t>
      </w:r>
      <w:r>
        <w:rPr>
          <w:rFonts w:hint="eastAsia"/>
          <w:lang w:val="en-US" w:eastAsia="zh-CN"/>
        </w:rPr>
        <w:t>13</w:t>
      </w:r>
      <w:r>
        <w:rPr>
          <w:rFonts w:hint="default"/>
          <w:lang w:val="en-US" w:eastAsia="zh-CN"/>
        </w:rPr>
        <w:t>及以上版本</w:t>
      </w:r>
    </w:p>
    <w:p w14:paraId="6191D8EA">
      <w:pPr>
        <w:rPr>
          <w:rFonts w:hint="default"/>
          <w:lang w:val="en-US" w:eastAsia="zh-CN"/>
        </w:rPr>
      </w:pPr>
      <w:r>
        <w:rPr>
          <w:rFonts w:hint="default"/>
          <w:lang w:val="en-US" w:eastAsia="zh-CN"/>
        </w:rPr>
        <w:t>网络环境：是否需要联网激活、在线功能（如 “首次使用需联网验证许可证”）</w:t>
      </w:r>
    </w:p>
    <w:p w14:paraId="7A173CF8">
      <w:pPr>
        <w:rPr>
          <w:rFonts w:hint="default"/>
          <w:lang w:val="en-US" w:eastAsia="zh-CN"/>
        </w:rPr>
      </w:pPr>
    </w:p>
    <w:p w14:paraId="41867B34">
      <w:pPr>
        <w:pStyle w:val="3"/>
        <w:rPr>
          <w:color w:val="FF0000"/>
          <w:u w:val="thick"/>
        </w:rPr>
      </w:pPr>
      <w:bookmarkStart w:id="29" w:name="_Toc294786371"/>
      <w:bookmarkStart w:id="30" w:name="_Toc19058"/>
      <w:bookmarkStart w:id="31" w:name="_Toc224546283"/>
      <w:bookmarkStart w:id="32" w:name="_Toc10425"/>
      <w:r>
        <w:rPr>
          <w:rFonts w:hint="eastAsia"/>
          <w:color w:val="FF0000"/>
          <w:u w:val="thick"/>
        </w:rPr>
        <w:t>4.2.0软件安装</w:t>
      </w:r>
      <w:bookmarkEnd w:id="29"/>
      <w:bookmarkEnd w:id="30"/>
      <w:bookmarkEnd w:id="31"/>
      <w:bookmarkEnd w:id="32"/>
      <w:r>
        <w:rPr>
          <w:rFonts w:hint="eastAsia"/>
          <w:color w:val="FF0000"/>
          <w:u w:val="thick"/>
        </w:rPr>
        <w:t xml:space="preserve">                                        </w:t>
      </w:r>
    </w:p>
    <w:p w14:paraId="7C73BBEE">
      <w:pPr>
        <w:rPr>
          <w:rFonts w:hint="eastAsia"/>
        </w:rPr>
      </w:pPr>
      <w:r>
        <w:rPr>
          <w:rFonts w:hint="default"/>
          <w:lang w:val="en-US" w:eastAsia="zh-CN"/>
        </w:rPr>
        <w:t>该软件的兼容性较好,安装和卸载很简便,按照正常安装和卸载步骤操作即可。安装完毕,桌面会出现该软件桌面快捷方式</w:t>
      </w:r>
      <w:r>
        <w:rPr>
          <w:rFonts w:hint="eastAsia"/>
          <w:lang w:val="en-US" w:eastAsia="zh-CN"/>
        </w:rPr>
        <w:t>.</w:t>
      </w:r>
      <w:bookmarkStart w:id="33" w:name="_Toc224546290"/>
      <w:bookmarkStart w:id="34" w:name="_Toc21091"/>
      <w:bookmarkStart w:id="35" w:name="_Toc294786378"/>
    </w:p>
    <w:p w14:paraId="75F0BF3E">
      <w:pPr>
        <w:pStyle w:val="2"/>
        <w:rPr>
          <w:rFonts w:ascii="Times New Roman" w:hAnsi="Times New Roman" w:eastAsia="宋体"/>
          <w:bCs w:val="0"/>
          <w:kern w:val="2"/>
          <w:sz w:val="21"/>
          <w:szCs w:val="24"/>
        </w:rPr>
      </w:pPr>
      <w:bookmarkStart w:id="36" w:name="_Toc22610"/>
      <w:r>
        <w:rPr>
          <w:rFonts w:hint="eastAsia"/>
          <w:b/>
          <w:color w:val="FF0000"/>
          <w:u w:val="thick"/>
        </w:rPr>
        <w:t>5.0 概述</w:t>
      </w:r>
      <w:bookmarkEnd w:id="33"/>
      <w:bookmarkEnd w:id="34"/>
      <w:bookmarkEnd w:id="35"/>
      <w:bookmarkEnd w:id="36"/>
      <w:r>
        <w:rPr>
          <w:rFonts w:hint="eastAsia"/>
          <w:b/>
          <w:color w:val="FF0000"/>
          <w:u w:val="thick"/>
        </w:rPr>
        <w:t xml:space="preserve">                               </w:t>
      </w:r>
    </w:p>
    <w:p w14:paraId="6441793A">
      <w:pPr>
        <w:pStyle w:val="3"/>
        <w:rPr>
          <w:rFonts w:hint="default" w:eastAsia="黑体"/>
          <w:color w:val="FF0000"/>
          <w:u w:val="thick"/>
          <w:lang w:val="en-US" w:eastAsia="zh-CN"/>
        </w:rPr>
      </w:pPr>
      <w:bookmarkStart w:id="37" w:name="_7.1.0软件启动"/>
      <w:bookmarkEnd w:id="37"/>
      <w:bookmarkStart w:id="38" w:name="_Toc30642"/>
      <w:bookmarkStart w:id="39" w:name="_Toc13006"/>
      <w:r>
        <w:rPr>
          <w:rFonts w:hint="eastAsia"/>
          <w:color w:val="FF0000"/>
          <w:u w:val="thick"/>
        </w:rPr>
        <w:t>5.1.0软件启动</w:t>
      </w:r>
      <w:bookmarkEnd w:id="38"/>
      <w:bookmarkEnd w:id="39"/>
      <w:r>
        <w:rPr>
          <w:rFonts w:hint="eastAsia"/>
          <w:color w:val="FF0000"/>
          <w:u w:val="thick"/>
          <w:lang w:val="en-US" w:eastAsia="zh-CN"/>
        </w:rPr>
        <w:t xml:space="preserve">                                       </w:t>
      </w:r>
    </w:p>
    <w:p w14:paraId="7E4F24DC">
      <w:pPr>
        <w:ind w:firstLine="630" w:firstLineChars="300"/>
      </w:pPr>
      <w:r>
        <w:rPr>
          <w:rFonts w:hint="eastAsia"/>
        </w:rPr>
        <w:t>双击电脑桌面上的快捷方式【</w:t>
      </w:r>
      <w:r>
        <w:t>TestReady.exe</w:t>
      </w:r>
      <w:r>
        <w:rPr>
          <w:rFonts w:hint="eastAsia"/>
        </w:rPr>
        <w:t>】启动软件。</w:t>
      </w:r>
    </w:p>
    <w:p w14:paraId="029E7C0E">
      <w:r>
        <w:rPr>
          <w:rFonts w:hint="eastAsia"/>
        </w:rPr>
        <w:t xml:space="preserve">  </w:t>
      </w:r>
      <w:r>
        <w:rPr>
          <w:rFonts w:hint="eastAsia"/>
          <w:b/>
          <w:bCs/>
        </w:rPr>
        <w:t xml:space="preserve"> 注：软件解压后，在解压目录下将文件</w:t>
      </w:r>
      <w:r>
        <w:rPr>
          <w:b/>
          <w:bCs/>
        </w:rPr>
        <w:t>TestReady.exe</w:t>
      </w:r>
      <w:r>
        <w:rPr>
          <w:rFonts w:hint="eastAsia"/>
          <w:b/>
          <w:bCs/>
        </w:rPr>
        <w:t>发送到桌面生成快捷方式。</w:t>
      </w:r>
    </w:p>
    <w:p w14:paraId="400A5EE0">
      <w:pPr>
        <w:pStyle w:val="3"/>
        <w:rPr>
          <w:rFonts w:hint="default" w:eastAsia="黑体"/>
          <w:color w:val="FF0000"/>
          <w:u w:val="thick"/>
          <w:lang w:val="en-US" w:eastAsia="zh-CN"/>
        </w:rPr>
      </w:pPr>
      <w:bookmarkStart w:id="40" w:name="_7.2.0软件退出"/>
      <w:bookmarkEnd w:id="40"/>
      <w:bookmarkStart w:id="41" w:name="_Toc9878"/>
      <w:bookmarkStart w:id="42" w:name="_Toc294786380"/>
      <w:bookmarkStart w:id="43" w:name="_Toc224546293"/>
      <w:bookmarkStart w:id="44" w:name="_Toc16626"/>
      <w:r>
        <w:rPr>
          <w:rFonts w:hint="eastAsia"/>
          <w:color w:val="FF0000"/>
          <w:u w:val="thick"/>
        </w:rPr>
        <w:t>5.2.0软件退出</w:t>
      </w:r>
      <w:bookmarkEnd w:id="41"/>
      <w:bookmarkEnd w:id="42"/>
      <w:bookmarkEnd w:id="43"/>
      <w:bookmarkEnd w:id="44"/>
      <w:r>
        <w:rPr>
          <w:rFonts w:hint="eastAsia"/>
          <w:color w:val="FF0000"/>
          <w:u w:val="thick"/>
          <w:lang w:val="en-US" w:eastAsia="zh-CN"/>
        </w:rPr>
        <w:t xml:space="preserve">                                        </w:t>
      </w:r>
    </w:p>
    <w:p w14:paraId="6A7D6C04">
      <w:pPr>
        <w:ind w:firstLine="420" w:firstLineChars="200"/>
      </w:pPr>
      <w:r>
        <w:rPr>
          <w:rFonts w:hint="eastAsia"/>
        </w:rPr>
        <w:t>直接点击软件界面右上角的按钮</w:t>
      </w:r>
      <w:r>
        <w:rPr>
          <w:rFonts w:hint="eastAsia"/>
        </w:rPr>
        <w:drawing>
          <wp:inline distT="0" distB="0" distL="0" distR="0">
            <wp:extent cx="200025" cy="219075"/>
            <wp:effectExtent l="0" t="0" r="9525" b="9525"/>
            <wp:docPr id="13"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00025" cy="219075"/>
                    </a:xfrm>
                    <a:prstGeom prst="rect">
                      <a:avLst/>
                    </a:prstGeom>
                    <a:noFill/>
                    <a:ln>
                      <a:noFill/>
                    </a:ln>
                  </pic:spPr>
                </pic:pic>
              </a:graphicData>
            </a:graphic>
          </wp:inline>
        </w:drawing>
      </w:r>
      <w:r>
        <w:rPr>
          <w:rFonts w:hint="eastAsia"/>
        </w:rPr>
        <w:t>，退出软件。</w:t>
      </w:r>
    </w:p>
    <w:p w14:paraId="68A5BB47">
      <w:pPr>
        <w:pStyle w:val="3"/>
        <w:rPr>
          <w:rFonts w:hint="default" w:eastAsia="黑体"/>
          <w:color w:val="FF0000"/>
          <w:u w:val="thick"/>
          <w:lang w:val="en-US" w:eastAsia="zh-CN"/>
        </w:rPr>
      </w:pPr>
      <w:bookmarkStart w:id="45" w:name="_7.3.0主界面"/>
      <w:bookmarkEnd w:id="45"/>
      <w:bookmarkStart w:id="46" w:name="_Toc224546294"/>
      <w:bookmarkStart w:id="47" w:name="_Toc31464"/>
      <w:bookmarkStart w:id="48" w:name="_Toc294786381"/>
      <w:bookmarkStart w:id="49" w:name="_Toc29034"/>
      <w:r>
        <w:rPr>
          <w:rFonts w:hint="eastAsia"/>
          <w:color w:val="FF0000"/>
          <w:u w:val="thick"/>
        </w:rPr>
        <w:t>5.3.0主界面</w:t>
      </w:r>
      <w:bookmarkEnd w:id="46"/>
      <w:bookmarkEnd w:id="47"/>
      <w:bookmarkEnd w:id="48"/>
      <w:bookmarkEnd w:id="49"/>
      <w:r>
        <w:rPr>
          <w:rFonts w:hint="eastAsia"/>
          <w:color w:val="FF0000"/>
          <w:u w:val="thick"/>
          <w:lang w:val="en-US" w:eastAsia="zh-CN"/>
        </w:rPr>
        <w:t xml:space="preserve">                                            </w:t>
      </w:r>
    </w:p>
    <w:p w14:paraId="390E8D3A">
      <w:pPr>
        <w:ind w:firstLine="420"/>
      </w:pPr>
      <w:r>
        <w:rPr>
          <w:rFonts w:hint="eastAsia"/>
        </w:rPr>
        <w:t>软件启动后，显示软件主界面如下图：</w:t>
      </w:r>
    </w:p>
    <w:p w14:paraId="375AAF72">
      <w:pPr>
        <w:ind w:firstLine="420"/>
        <w:jc w:val="center"/>
      </w:pPr>
      <w:r>
        <w:drawing>
          <wp:inline distT="0" distB="0" distL="114300" distR="114300">
            <wp:extent cx="5039995" cy="2901950"/>
            <wp:effectExtent l="0" t="0" r="8255" b="1270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1"/>
                    <a:stretch>
                      <a:fillRect/>
                    </a:stretch>
                  </pic:blipFill>
                  <pic:spPr>
                    <a:xfrm>
                      <a:off x="0" y="0"/>
                      <a:ext cx="5039995" cy="2901950"/>
                    </a:xfrm>
                    <a:prstGeom prst="rect">
                      <a:avLst/>
                    </a:prstGeom>
                    <a:noFill/>
                    <a:ln>
                      <a:noFill/>
                    </a:ln>
                  </pic:spPr>
                </pic:pic>
              </a:graphicData>
            </a:graphic>
          </wp:inline>
        </w:drawing>
      </w:r>
    </w:p>
    <w:p w14:paraId="7E2D483D">
      <w:pPr>
        <w:ind w:firstLine="420"/>
        <w:jc w:val="center"/>
      </w:pPr>
    </w:p>
    <w:p w14:paraId="7E4CBC43">
      <w:pPr>
        <w:jc w:val="center"/>
      </w:pPr>
    </w:p>
    <w:p w14:paraId="60DF6082">
      <w:pPr>
        <w:pStyle w:val="4"/>
        <w:rPr>
          <w:color w:val="FF0000"/>
        </w:rPr>
      </w:pPr>
      <w:bookmarkStart w:id="50" w:name="_Toc224546295"/>
      <w:bookmarkStart w:id="51" w:name="_Toc294786382"/>
      <w:bookmarkStart w:id="52" w:name="_Toc25254"/>
      <w:bookmarkStart w:id="53" w:name="_Toc29764"/>
      <w:r>
        <w:rPr>
          <w:rFonts w:hint="eastAsia"/>
          <w:color w:val="FF0000"/>
        </w:rPr>
        <w:t>5.3.1</w:t>
      </w:r>
      <w:r>
        <w:rPr>
          <w:rFonts w:hint="eastAsia"/>
          <w:color w:val="FF0000"/>
          <w:lang w:val="en-US" w:eastAsia="zh-CN"/>
        </w:rPr>
        <w:t>.0</w:t>
      </w:r>
      <w:r>
        <w:rPr>
          <w:rFonts w:hint="eastAsia"/>
          <w:color w:val="FF0000"/>
        </w:rPr>
        <w:t>主菜单</w:t>
      </w:r>
      <w:bookmarkEnd w:id="50"/>
      <w:bookmarkEnd w:id="51"/>
      <w:bookmarkEnd w:id="52"/>
      <w:bookmarkEnd w:id="53"/>
    </w:p>
    <w:p w14:paraId="748632F7">
      <w:pPr>
        <w:ind w:firstLine="420"/>
      </w:pPr>
      <w:r>
        <w:rPr>
          <w:rFonts w:hint="eastAsia"/>
        </w:rPr>
        <w:t>软件的功能菜单，图示</w:t>
      </w:r>
      <w:r>
        <w:drawing>
          <wp:inline distT="0" distB="0" distL="0" distR="0">
            <wp:extent cx="222250" cy="215900"/>
            <wp:effectExtent l="0" t="0" r="6350" b="12700"/>
            <wp:docPr id="19232659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65961" name="图片 1"/>
                    <pic:cNvPicPr>
                      <a:picLocks noChangeAspect="1"/>
                    </pic:cNvPicPr>
                  </pic:nvPicPr>
                  <pic:blipFill>
                    <a:blip r:embed="rId12"/>
                    <a:stretch>
                      <a:fillRect/>
                    </a:stretch>
                  </pic:blipFill>
                  <pic:spPr>
                    <a:xfrm>
                      <a:off x="0" y="0"/>
                      <a:ext cx="222250" cy="215900"/>
                    </a:xfrm>
                    <a:prstGeom prst="rect">
                      <a:avLst/>
                    </a:prstGeom>
                  </pic:spPr>
                </pic:pic>
              </a:graphicData>
            </a:graphic>
          </wp:inline>
        </w:drawing>
      </w:r>
      <w:r>
        <w:rPr>
          <w:rFonts w:hint="eastAsia"/>
        </w:rPr>
        <w:t>，具体分为：编辑试验模板、导出试验模板、</w:t>
      </w:r>
      <w:r>
        <w:rPr>
          <w:rFonts w:hint="eastAsia"/>
          <w:lang w:val="en-US" w:eastAsia="zh-CN"/>
        </w:rPr>
        <w:t>设备类型和控制器</w:t>
      </w:r>
      <w:r>
        <w:rPr>
          <w:rFonts w:hint="eastAsia"/>
        </w:rPr>
        <w:t>、设备参数、</w:t>
      </w:r>
      <w:r>
        <w:rPr>
          <w:rFonts w:hint="eastAsia"/>
          <w:lang w:val="en-US" w:eastAsia="zh-CN"/>
        </w:rPr>
        <w:t>更改密码、选项设置</w:t>
      </w:r>
      <w:r>
        <w:rPr>
          <w:rFonts w:hint="eastAsia"/>
        </w:rPr>
        <w:t>。</w:t>
      </w:r>
    </w:p>
    <w:p w14:paraId="5B5E2278"/>
    <w:tbl>
      <w:tblPr>
        <w:tblStyle w:val="10"/>
        <w:tblW w:w="0" w:type="auto"/>
        <w:jc w:val="center"/>
        <w:tblLayout w:type="autofit"/>
        <w:tblCellMar>
          <w:top w:w="0" w:type="dxa"/>
          <w:left w:w="108" w:type="dxa"/>
          <w:bottom w:w="0" w:type="dxa"/>
          <w:right w:w="108" w:type="dxa"/>
        </w:tblCellMar>
      </w:tblPr>
      <w:tblGrid>
        <w:gridCol w:w="2190"/>
        <w:gridCol w:w="4012"/>
        <w:gridCol w:w="2320"/>
      </w:tblGrid>
      <w:tr w14:paraId="4A8AE0C5">
        <w:tblPrEx>
          <w:tblCellMar>
            <w:top w:w="0" w:type="dxa"/>
            <w:left w:w="108" w:type="dxa"/>
            <w:bottom w:w="0" w:type="dxa"/>
            <w:right w:w="108" w:type="dxa"/>
          </w:tblCellMar>
        </w:tblPrEx>
        <w:trPr>
          <w:jc w:val="center"/>
        </w:trPr>
        <w:tc>
          <w:tcPr>
            <w:tcW w:w="2235" w:type="dxa"/>
            <w:tcBorders>
              <w:top w:val="single" w:color="auto" w:sz="4" w:space="0"/>
              <w:bottom w:val="single" w:color="auto" w:sz="4" w:space="0"/>
              <w:right w:val="single" w:color="auto" w:sz="4" w:space="0"/>
            </w:tcBorders>
          </w:tcPr>
          <w:p w14:paraId="455D2F6F">
            <w:pPr>
              <w:spacing w:before="100" w:beforeAutospacing="1" w:after="100" w:afterAutospacing="1"/>
              <w:jc w:val="center"/>
              <w:rPr>
                <w:rFonts w:ascii="宋体" w:hAnsi="宋体"/>
                <w:color w:val="FF0000"/>
                <w:szCs w:val="21"/>
              </w:rPr>
            </w:pPr>
            <w:r>
              <w:rPr>
                <w:rFonts w:hint="eastAsia" w:ascii="宋体" w:hAnsi="宋体"/>
                <w:color w:val="FF0000"/>
                <w:szCs w:val="21"/>
              </w:rPr>
              <w:t>选择菜单</w:t>
            </w:r>
          </w:p>
        </w:tc>
        <w:tc>
          <w:tcPr>
            <w:tcW w:w="4110" w:type="dxa"/>
            <w:tcBorders>
              <w:top w:val="single" w:color="auto" w:sz="4" w:space="0"/>
              <w:left w:val="single" w:color="auto" w:sz="4" w:space="0"/>
              <w:bottom w:val="single" w:color="auto" w:sz="4" w:space="0"/>
              <w:right w:val="single" w:color="auto" w:sz="4" w:space="0"/>
            </w:tcBorders>
          </w:tcPr>
          <w:p w14:paraId="22F18700">
            <w:pPr>
              <w:spacing w:before="100" w:beforeAutospacing="1" w:after="100" w:afterAutospacing="1"/>
              <w:jc w:val="center"/>
              <w:rPr>
                <w:rFonts w:ascii="宋体" w:hAnsi="宋体"/>
                <w:color w:val="FF0000"/>
                <w:szCs w:val="21"/>
              </w:rPr>
            </w:pPr>
            <w:r>
              <w:rPr>
                <w:rFonts w:hint="eastAsia" w:ascii="宋体" w:hAnsi="宋体"/>
                <w:color w:val="FF0000"/>
                <w:szCs w:val="21"/>
              </w:rPr>
              <w:t>功能说明</w:t>
            </w:r>
          </w:p>
        </w:tc>
        <w:tc>
          <w:tcPr>
            <w:tcW w:w="2375" w:type="dxa"/>
            <w:tcBorders>
              <w:top w:val="single" w:color="auto" w:sz="4" w:space="0"/>
              <w:left w:val="single" w:color="auto" w:sz="4" w:space="0"/>
              <w:bottom w:val="single" w:color="auto" w:sz="4" w:space="0"/>
            </w:tcBorders>
          </w:tcPr>
          <w:p w14:paraId="26D4BE07">
            <w:pPr>
              <w:spacing w:before="100" w:beforeAutospacing="1" w:after="100" w:afterAutospacing="1"/>
              <w:jc w:val="center"/>
              <w:rPr>
                <w:rFonts w:ascii="宋体" w:hAnsi="宋体"/>
                <w:color w:val="FF0000"/>
                <w:szCs w:val="21"/>
              </w:rPr>
            </w:pPr>
            <w:r>
              <w:rPr>
                <w:rFonts w:hint="eastAsia" w:ascii="宋体" w:hAnsi="宋体"/>
                <w:color w:val="FF0000"/>
                <w:szCs w:val="21"/>
              </w:rPr>
              <w:t>备注</w:t>
            </w:r>
          </w:p>
        </w:tc>
      </w:tr>
      <w:tr w14:paraId="4AB85296">
        <w:tblPrEx>
          <w:tblCellMar>
            <w:top w:w="0" w:type="dxa"/>
            <w:left w:w="108" w:type="dxa"/>
            <w:bottom w:w="0" w:type="dxa"/>
            <w:right w:w="108" w:type="dxa"/>
          </w:tblCellMar>
        </w:tblPrEx>
        <w:trPr>
          <w:jc w:val="center"/>
        </w:trPr>
        <w:tc>
          <w:tcPr>
            <w:tcW w:w="2235" w:type="dxa"/>
            <w:tcBorders>
              <w:top w:val="single" w:color="auto" w:sz="4" w:space="0"/>
              <w:bottom w:val="single" w:color="auto" w:sz="4" w:space="0"/>
              <w:right w:val="single" w:color="auto" w:sz="4" w:space="0"/>
            </w:tcBorders>
          </w:tcPr>
          <w:p w14:paraId="4CDDB152">
            <w:pPr>
              <w:spacing w:before="100" w:beforeAutospacing="1" w:after="100" w:afterAutospacing="1"/>
              <w:rPr>
                <w:rFonts w:ascii="宋体" w:hAnsi="宋体"/>
                <w:szCs w:val="21"/>
              </w:rPr>
            </w:pPr>
            <w:r>
              <w:rPr>
                <w:rFonts w:hint="eastAsia"/>
              </w:rPr>
              <w:t>编辑试验模板</w:t>
            </w:r>
          </w:p>
        </w:tc>
        <w:tc>
          <w:tcPr>
            <w:tcW w:w="4110" w:type="dxa"/>
            <w:tcBorders>
              <w:top w:val="single" w:color="auto" w:sz="4" w:space="0"/>
              <w:left w:val="single" w:color="auto" w:sz="4" w:space="0"/>
              <w:bottom w:val="single" w:color="auto" w:sz="4" w:space="0"/>
              <w:right w:val="single" w:color="auto" w:sz="4" w:space="0"/>
            </w:tcBorders>
          </w:tcPr>
          <w:p w14:paraId="6FE862C4">
            <w:pPr>
              <w:spacing w:before="100" w:beforeAutospacing="1" w:after="100" w:afterAutospacing="1"/>
              <w:rPr>
                <w:rFonts w:ascii="宋体" w:hAnsi="宋体"/>
                <w:szCs w:val="21"/>
              </w:rPr>
            </w:pPr>
            <w:r>
              <w:rPr>
                <w:rFonts w:hint="eastAsia" w:ascii="宋体" w:hAnsi="宋体"/>
                <w:szCs w:val="21"/>
              </w:rPr>
              <w:t>编辑试验用的模板</w:t>
            </w:r>
          </w:p>
        </w:tc>
        <w:tc>
          <w:tcPr>
            <w:tcW w:w="2375" w:type="dxa"/>
            <w:tcBorders>
              <w:top w:val="single" w:color="auto" w:sz="4" w:space="0"/>
              <w:left w:val="single" w:color="auto" w:sz="4" w:space="0"/>
              <w:bottom w:val="single" w:color="auto" w:sz="4" w:space="0"/>
            </w:tcBorders>
          </w:tcPr>
          <w:p w14:paraId="4121DA16">
            <w:pPr>
              <w:spacing w:before="100" w:beforeAutospacing="1" w:after="100" w:afterAutospacing="1"/>
              <w:rPr>
                <w:rFonts w:ascii="宋体" w:hAnsi="宋体"/>
                <w:szCs w:val="21"/>
              </w:rPr>
            </w:pPr>
          </w:p>
        </w:tc>
      </w:tr>
      <w:tr w14:paraId="594FD2C3">
        <w:tblPrEx>
          <w:tblCellMar>
            <w:top w:w="0" w:type="dxa"/>
            <w:left w:w="108" w:type="dxa"/>
            <w:bottom w:w="0" w:type="dxa"/>
            <w:right w:w="108" w:type="dxa"/>
          </w:tblCellMar>
        </w:tblPrEx>
        <w:trPr>
          <w:jc w:val="center"/>
        </w:trPr>
        <w:tc>
          <w:tcPr>
            <w:tcW w:w="2235" w:type="dxa"/>
            <w:tcBorders>
              <w:top w:val="single" w:color="auto" w:sz="4" w:space="0"/>
              <w:bottom w:val="single" w:color="auto" w:sz="4" w:space="0"/>
              <w:right w:val="single" w:color="auto" w:sz="4" w:space="0"/>
            </w:tcBorders>
          </w:tcPr>
          <w:p w14:paraId="1C45211B">
            <w:pPr>
              <w:spacing w:before="100" w:beforeAutospacing="1" w:after="100" w:afterAutospacing="1"/>
              <w:rPr>
                <w:rFonts w:ascii="宋体" w:hAnsi="宋体"/>
                <w:szCs w:val="21"/>
              </w:rPr>
            </w:pPr>
            <w:r>
              <w:rPr>
                <w:rFonts w:hint="eastAsia"/>
              </w:rPr>
              <w:t>导出试验模板</w:t>
            </w:r>
          </w:p>
        </w:tc>
        <w:tc>
          <w:tcPr>
            <w:tcW w:w="4110" w:type="dxa"/>
            <w:tcBorders>
              <w:top w:val="single" w:color="auto" w:sz="4" w:space="0"/>
              <w:left w:val="single" w:color="auto" w:sz="4" w:space="0"/>
              <w:bottom w:val="single" w:color="auto" w:sz="4" w:space="0"/>
              <w:right w:val="single" w:color="auto" w:sz="4" w:space="0"/>
            </w:tcBorders>
          </w:tcPr>
          <w:p w14:paraId="2313CFC5">
            <w:pPr>
              <w:spacing w:before="100" w:beforeAutospacing="1" w:after="100" w:afterAutospacing="1"/>
              <w:rPr>
                <w:rFonts w:ascii="宋体" w:hAnsi="宋体"/>
                <w:szCs w:val="21"/>
              </w:rPr>
            </w:pPr>
            <w:r>
              <w:rPr>
                <w:rFonts w:hint="eastAsia" w:ascii="宋体" w:hAnsi="宋体"/>
                <w:szCs w:val="21"/>
              </w:rPr>
              <w:t>将当前的试验模板或试验数据导出为新的试验模板</w:t>
            </w:r>
          </w:p>
        </w:tc>
        <w:tc>
          <w:tcPr>
            <w:tcW w:w="2375" w:type="dxa"/>
            <w:tcBorders>
              <w:top w:val="single" w:color="auto" w:sz="4" w:space="0"/>
              <w:left w:val="single" w:color="auto" w:sz="4" w:space="0"/>
              <w:bottom w:val="single" w:color="auto" w:sz="4" w:space="0"/>
            </w:tcBorders>
          </w:tcPr>
          <w:p w14:paraId="4A166C91">
            <w:pPr>
              <w:spacing w:before="100" w:beforeAutospacing="1" w:after="100" w:afterAutospacing="1"/>
              <w:rPr>
                <w:rFonts w:ascii="宋体" w:hAnsi="宋体"/>
                <w:szCs w:val="21"/>
              </w:rPr>
            </w:pPr>
          </w:p>
        </w:tc>
      </w:tr>
      <w:tr w14:paraId="20BBE3AF">
        <w:tblPrEx>
          <w:tblCellMar>
            <w:top w:w="0" w:type="dxa"/>
            <w:left w:w="108" w:type="dxa"/>
            <w:bottom w:w="0" w:type="dxa"/>
            <w:right w:w="108" w:type="dxa"/>
          </w:tblCellMar>
        </w:tblPrEx>
        <w:trPr>
          <w:jc w:val="center"/>
        </w:trPr>
        <w:tc>
          <w:tcPr>
            <w:tcW w:w="2235" w:type="dxa"/>
            <w:tcBorders>
              <w:top w:val="single" w:color="auto" w:sz="4" w:space="0"/>
              <w:bottom w:val="single" w:color="auto" w:sz="4" w:space="0"/>
              <w:right w:val="single" w:color="auto" w:sz="4" w:space="0"/>
            </w:tcBorders>
          </w:tcPr>
          <w:p w14:paraId="665565BE">
            <w:pPr>
              <w:spacing w:before="100" w:beforeAutospacing="1" w:after="100" w:afterAutospacing="1"/>
              <w:rPr>
                <w:rFonts w:ascii="宋体" w:hAnsi="宋体"/>
                <w:szCs w:val="21"/>
              </w:rPr>
            </w:pPr>
            <w:r>
              <w:rPr>
                <w:rFonts w:hint="eastAsia"/>
                <w:lang w:val="en-US" w:eastAsia="zh-CN"/>
              </w:rPr>
              <w:t>设备类型和控制器（演示版）</w:t>
            </w:r>
          </w:p>
        </w:tc>
        <w:tc>
          <w:tcPr>
            <w:tcW w:w="4110" w:type="dxa"/>
            <w:tcBorders>
              <w:top w:val="single" w:color="auto" w:sz="4" w:space="0"/>
              <w:left w:val="single" w:color="auto" w:sz="4" w:space="0"/>
              <w:bottom w:val="single" w:color="auto" w:sz="4" w:space="0"/>
              <w:right w:val="single" w:color="auto" w:sz="4" w:space="0"/>
            </w:tcBorders>
          </w:tcPr>
          <w:p w14:paraId="752D213B">
            <w:pPr>
              <w:spacing w:before="100" w:beforeAutospacing="1" w:after="100" w:afterAutospacing="1"/>
              <w:rPr>
                <w:rFonts w:hint="default" w:ascii="宋体" w:hAnsi="宋体" w:eastAsia="宋体"/>
                <w:szCs w:val="21"/>
                <w:lang w:val="en-US" w:eastAsia="zh-CN"/>
              </w:rPr>
            </w:pPr>
            <w:r>
              <w:rPr>
                <w:rFonts w:hint="eastAsia" w:ascii="宋体" w:hAnsi="宋体"/>
                <w:szCs w:val="21"/>
              </w:rPr>
              <w:t>选择</w:t>
            </w:r>
            <w:r>
              <w:rPr>
                <w:rFonts w:hint="eastAsia" w:ascii="宋体" w:hAnsi="宋体"/>
                <w:szCs w:val="21"/>
                <w:lang w:val="en-US" w:eastAsia="zh-CN"/>
              </w:rPr>
              <w:t>相关设备和控制器</w:t>
            </w:r>
          </w:p>
        </w:tc>
        <w:tc>
          <w:tcPr>
            <w:tcW w:w="2375" w:type="dxa"/>
            <w:tcBorders>
              <w:top w:val="single" w:color="auto" w:sz="4" w:space="0"/>
              <w:left w:val="single" w:color="auto" w:sz="4" w:space="0"/>
              <w:bottom w:val="single" w:color="auto" w:sz="4" w:space="0"/>
            </w:tcBorders>
          </w:tcPr>
          <w:p w14:paraId="5F60D442">
            <w:pPr>
              <w:spacing w:before="100" w:beforeAutospacing="1" w:after="100" w:afterAutospacing="1"/>
              <w:rPr>
                <w:rFonts w:ascii="宋体" w:hAnsi="宋体"/>
                <w:szCs w:val="21"/>
              </w:rPr>
            </w:pPr>
          </w:p>
        </w:tc>
      </w:tr>
      <w:tr w14:paraId="5334E41D">
        <w:tblPrEx>
          <w:tblCellMar>
            <w:top w:w="0" w:type="dxa"/>
            <w:left w:w="108" w:type="dxa"/>
            <w:bottom w:w="0" w:type="dxa"/>
            <w:right w:w="108" w:type="dxa"/>
          </w:tblCellMar>
        </w:tblPrEx>
        <w:trPr>
          <w:jc w:val="center"/>
        </w:trPr>
        <w:tc>
          <w:tcPr>
            <w:tcW w:w="2235" w:type="dxa"/>
            <w:tcBorders>
              <w:top w:val="single" w:color="auto" w:sz="4" w:space="0"/>
              <w:bottom w:val="single" w:color="auto" w:sz="4" w:space="0"/>
              <w:right w:val="single" w:color="auto" w:sz="4" w:space="0"/>
            </w:tcBorders>
          </w:tcPr>
          <w:p w14:paraId="631A8624">
            <w:pPr>
              <w:spacing w:before="100" w:beforeAutospacing="1" w:after="100" w:afterAutospacing="1"/>
              <w:rPr>
                <w:rFonts w:ascii="宋体" w:hAnsi="宋体"/>
                <w:szCs w:val="21"/>
              </w:rPr>
            </w:pPr>
            <w:r>
              <w:rPr>
                <w:rFonts w:hint="eastAsia"/>
              </w:rPr>
              <w:t>设备参数</w:t>
            </w:r>
          </w:p>
        </w:tc>
        <w:tc>
          <w:tcPr>
            <w:tcW w:w="4110" w:type="dxa"/>
            <w:tcBorders>
              <w:top w:val="single" w:color="auto" w:sz="4" w:space="0"/>
              <w:left w:val="single" w:color="auto" w:sz="4" w:space="0"/>
              <w:bottom w:val="single" w:color="auto" w:sz="4" w:space="0"/>
              <w:right w:val="single" w:color="auto" w:sz="4" w:space="0"/>
            </w:tcBorders>
          </w:tcPr>
          <w:p w14:paraId="0B98FD8E">
            <w:pPr>
              <w:spacing w:before="100" w:beforeAutospacing="1" w:after="100" w:afterAutospacing="1"/>
              <w:rPr>
                <w:rFonts w:hint="eastAsia" w:ascii="宋体" w:hAnsi="宋体" w:eastAsia="宋体"/>
                <w:szCs w:val="21"/>
                <w:lang w:val="en-US" w:eastAsia="zh-CN"/>
              </w:rPr>
            </w:pPr>
            <w:r>
              <w:rPr>
                <w:rFonts w:hint="eastAsia" w:ascii="宋体" w:hAnsi="宋体"/>
                <w:szCs w:val="21"/>
              </w:rPr>
              <w:t>设置设备的相关参数</w:t>
            </w:r>
          </w:p>
        </w:tc>
        <w:tc>
          <w:tcPr>
            <w:tcW w:w="2375" w:type="dxa"/>
            <w:tcBorders>
              <w:top w:val="single" w:color="auto" w:sz="4" w:space="0"/>
              <w:left w:val="single" w:color="auto" w:sz="4" w:space="0"/>
              <w:bottom w:val="single" w:color="auto" w:sz="4" w:space="0"/>
            </w:tcBorders>
          </w:tcPr>
          <w:p w14:paraId="0743E856">
            <w:pPr>
              <w:spacing w:before="100" w:beforeAutospacing="1" w:after="100" w:afterAutospacing="1"/>
              <w:rPr>
                <w:rFonts w:ascii="宋体" w:hAnsi="宋体"/>
                <w:szCs w:val="21"/>
              </w:rPr>
            </w:pPr>
          </w:p>
        </w:tc>
      </w:tr>
      <w:tr w14:paraId="2456BD7C">
        <w:tblPrEx>
          <w:tblCellMar>
            <w:top w:w="0" w:type="dxa"/>
            <w:left w:w="108" w:type="dxa"/>
            <w:bottom w:w="0" w:type="dxa"/>
            <w:right w:w="108" w:type="dxa"/>
          </w:tblCellMar>
        </w:tblPrEx>
        <w:trPr>
          <w:trHeight w:val="95" w:hRule="atLeast"/>
          <w:jc w:val="center"/>
        </w:trPr>
        <w:tc>
          <w:tcPr>
            <w:tcW w:w="2235" w:type="dxa"/>
            <w:tcBorders>
              <w:top w:val="single" w:color="auto" w:sz="4" w:space="0"/>
              <w:bottom w:val="single" w:color="auto" w:sz="4" w:space="0"/>
              <w:right w:val="single" w:color="auto" w:sz="4" w:space="0"/>
            </w:tcBorders>
          </w:tcPr>
          <w:p w14:paraId="2F200135">
            <w:pPr>
              <w:spacing w:before="100" w:beforeAutospacing="1" w:after="100" w:afterAutospacing="1"/>
              <w:rPr>
                <w:rFonts w:hint="default" w:ascii="宋体" w:hAnsi="宋体" w:eastAsia="宋体"/>
                <w:szCs w:val="21"/>
                <w:lang w:val="en-US" w:eastAsia="zh-CN"/>
              </w:rPr>
            </w:pPr>
            <w:r>
              <w:rPr>
                <w:rFonts w:hint="eastAsia" w:ascii="宋体" w:hAnsi="宋体"/>
                <w:szCs w:val="21"/>
                <w:lang w:val="en-US" w:eastAsia="zh-CN"/>
              </w:rPr>
              <w:t>更改密码</w:t>
            </w:r>
          </w:p>
        </w:tc>
        <w:tc>
          <w:tcPr>
            <w:tcW w:w="4110" w:type="dxa"/>
            <w:tcBorders>
              <w:top w:val="single" w:color="auto" w:sz="4" w:space="0"/>
              <w:left w:val="single" w:color="auto" w:sz="4" w:space="0"/>
              <w:bottom w:val="single" w:color="auto" w:sz="4" w:space="0"/>
              <w:right w:val="single" w:color="auto" w:sz="4" w:space="0"/>
            </w:tcBorders>
          </w:tcPr>
          <w:p w14:paraId="79DB0B78">
            <w:pPr>
              <w:spacing w:before="100" w:beforeAutospacing="1" w:after="100" w:afterAutospacing="1"/>
              <w:rPr>
                <w:rFonts w:hint="default" w:ascii="宋体" w:hAnsi="宋体" w:eastAsia="宋体"/>
                <w:szCs w:val="21"/>
                <w:lang w:val="en-US" w:eastAsia="zh-CN"/>
              </w:rPr>
            </w:pPr>
            <w:r>
              <w:rPr>
                <w:rFonts w:hint="eastAsia" w:ascii="宋体" w:hAnsi="宋体"/>
                <w:szCs w:val="21"/>
                <w:lang w:val="en-US" w:eastAsia="zh-CN"/>
              </w:rPr>
              <w:t>修改密码</w:t>
            </w:r>
          </w:p>
        </w:tc>
        <w:tc>
          <w:tcPr>
            <w:tcW w:w="2375" w:type="dxa"/>
            <w:tcBorders>
              <w:top w:val="single" w:color="auto" w:sz="4" w:space="0"/>
              <w:left w:val="single" w:color="auto" w:sz="4" w:space="0"/>
              <w:bottom w:val="single" w:color="auto" w:sz="4" w:space="0"/>
            </w:tcBorders>
          </w:tcPr>
          <w:p w14:paraId="6353E3CB">
            <w:pPr>
              <w:spacing w:before="100" w:beforeAutospacing="1" w:after="100" w:afterAutospacing="1"/>
              <w:rPr>
                <w:rFonts w:ascii="宋体" w:hAnsi="宋体"/>
                <w:szCs w:val="21"/>
              </w:rPr>
            </w:pPr>
          </w:p>
        </w:tc>
      </w:tr>
      <w:tr w14:paraId="6E4EB796">
        <w:tblPrEx>
          <w:tblCellMar>
            <w:top w:w="0" w:type="dxa"/>
            <w:left w:w="108" w:type="dxa"/>
            <w:bottom w:w="0" w:type="dxa"/>
            <w:right w:w="108" w:type="dxa"/>
          </w:tblCellMar>
        </w:tblPrEx>
        <w:trPr>
          <w:trHeight w:val="255" w:hRule="atLeast"/>
          <w:jc w:val="center"/>
        </w:trPr>
        <w:tc>
          <w:tcPr>
            <w:tcW w:w="2235" w:type="dxa"/>
            <w:tcBorders>
              <w:top w:val="single" w:color="auto" w:sz="4" w:space="0"/>
              <w:bottom w:val="single" w:color="auto" w:sz="4" w:space="0"/>
              <w:right w:val="single" w:color="auto" w:sz="4" w:space="0"/>
            </w:tcBorders>
          </w:tcPr>
          <w:p w14:paraId="2EB0169D">
            <w:pPr>
              <w:spacing w:before="100" w:beforeAutospacing="1" w:after="100" w:afterAutospacing="1"/>
              <w:rPr>
                <w:rFonts w:ascii="宋体" w:hAnsi="宋体"/>
                <w:szCs w:val="21"/>
              </w:rPr>
            </w:pPr>
            <w:r>
              <w:rPr>
                <w:rFonts w:hint="eastAsia"/>
                <w:lang w:val="en-US" w:eastAsia="zh-CN"/>
              </w:rPr>
              <w:t>选项设置</w:t>
            </w:r>
          </w:p>
        </w:tc>
        <w:tc>
          <w:tcPr>
            <w:tcW w:w="4110" w:type="dxa"/>
            <w:tcBorders>
              <w:top w:val="single" w:color="auto" w:sz="4" w:space="0"/>
              <w:left w:val="single" w:color="auto" w:sz="4" w:space="0"/>
              <w:bottom w:val="single" w:color="auto" w:sz="4" w:space="0"/>
              <w:right w:val="single" w:color="auto" w:sz="4" w:space="0"/>
            </w:tcBorders>
          </w:tcPr>
          <w:p w14:paraId="34605356">
            <w:pPr>
              <w:spacing w:before="100" w:beforeAutospacing="1" w:after="100" w:afterAutospacing="1"/>
              <w:rPr>
                <w:rFonts w:hint="default" w:ascii="宋体" w:hAnsi="宋体" w:eastAsia="宋体"/>
                <w:szCs w:val="21"/>
                <w:lang w:val="en-US" w:eastAsia="zh-CN"/>
              </w:rPr>
            </w:pPr>
            <w:r>
              <w:rPr>
                <w:rFonts w:hint="eastAsia" w:ascii="宋体" w:hAnsi="宋体"/>
                <w:szCs w:val="21"/>
                <w:lang w:val="en-US" w:eastAsia="zh-CN"/>
              </w:rPr>
              <w:t>修改软件默认设置、预置速率和返回原点设置</w:t>
            </w:r>
          </w:p>
        </w:tc>
        <w:tc>
          <w:tcPr>
            <w:tcW w:w="2375" w:type="dxa"/>
            <w:tcBorders>
              <w:top w:val="single" w:color="auto" w:sz="4" w:space="0"/>
              <w:left w:val="single" w:color="auto" w:sz="4" w:space="0"/>
              <w:bottom w:val="single" w:color="auto" w:sz="4" w:space="0"/>
            </w:tcBorders>
          </w:tcPr>
          <w:p w14:paraId="6E69DCF6">
            <w:pPr>
              <w:spacing w:before="100" w:beforeAutospacing="1" w:after="100" w:afterAutospacing="1"/>
              <w:rPr>
                <w:rFonts w:ascii="宋体" w:hAnsi="宋体"/>
                <w:sz w:val="24"/>
                <w:szCs w:val="21"/>
              </w:rPr>
            </w:pPr>
          </w:p>
        </w:tc>
      </w:tr>
    </w:tbl>
    <w:p w14:paraId="3D24480A">
      <w:pPr>
        <w:bidi w:val="0"/>
        <w:rPr>
          <w:rFonts w:hint="default"/>
          <w:lang w:val="en-US" w:eastAsia="zh-CN"/>
        </w:rPr>
      </w:pPr>
      <w:bookmarkStart w:id="54" w:name="_Toc476921642"/>
      <w:bookmarkStart w:id="55" w:name="_Toc224546296"/>
      <w:bookmarkStart w:id="56" w:name="_Toc294786383"/>
      <w:r>
        <w:drawing>
          <wp:inline distT="0" distB="0" distL="114300" distR="114300">
            <wp:extent cx="308610" cy="215900"/>
            <wp:effectExtent l="0" t="0" r="15240" b="1270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a:stretch>
                      <a:fillRect/>
                    </a:stretch>
                  </pic:blipFill>
                  <pic:spPr>
                    <a:xfrm>
                      <a:off x="0" y="0"/>
                      <a:ext cx="308610" cy="215900"/>
                    </a:xfrm>
                    <a:prstGeom prst="rect">
                      <a:avLst/>
                    </a:prstGeom>
                    <a:noFill/>
                    <a:ln>
                      <a:noFill/>
                    </a:ln>
                  </pic:spPr>
                </pic:pic>
              </a:graphicData>
            </a:graphic>
          </wp:inline>
        </w:drawing>
      </w:r>
      <w:r>
        <w:rPr>
          <w:rFonts w:hint="eastAsia"/>
          <w:lang w:val="en-US" w:eastAsia="zh-CN"/>
        </w:rPr>
        <w:t>语言栏可以修改三种语言。</w:t>
      </w:r>
      <w:r>
        <w:drawing>
          <wp:inline distT="0" distB="0" distL="114300" distR="114300">
            <wp:extent cx="262255" cy="714375"/>
            <wp:effectExtent l="0" t="0" r="4445" b="952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262255" cy="714375"/>
                    </a:xfrm>
                    <a:prstGeom prst="rect">
                      <a:avLst/>
                    </a:prstGeom>
                    <a:noFill/>
                    <a:ln>
                      <a:noFill/>
                    </a:ln>
                  </pic:spPr>
                </pic:pic>
              </a:graphicData>
            </a:graphic>
          </wp:inline>
        </w:drawing>
      </w:r>
    </w:p>
    <w:p w14:paraId="06258C58">
      <w:pPr>
        <w:pStyle w:val="4"/>
        <w:rPr>
          <w:color w:val="FF0000"/>
        </w:rPr>
      </w:pPr>
      <w:bookmarkStart w:id="57" w:name="_Toc9786"/>
      <w:bookmarkStart w:id="58" w:name="_Toc31"/>
      <w:r>
        <w:rPr>
          <w:rFonts w:hint="eastAsia"/>
          <w:color w:val="FF0000"/>
        </w:rPr>
        <w:t>5.3.2</w:t>
      </w:r>
      <w:r>
        <w:rPr>
          <w:rFonts w:hint="eastAsia"/>
          <w:color w:val="FF0000"/>
          <w:lang w:val="en-US" w:eastAsia="zh-CN"/>
        </w:rPr>
        <w:t>.0</w:t>
      </w:r>
      <w:r>
        <w:rPr>
          <w:rFonts w:hint="eastAsia"/>
          <w:color w:val="FF0000"/>
        </w:rPr>
        <w:t>传感器示值</w:t>
      </w:r>
      <w:bookmarkEnd w:id="54"/>
      <w:bookmarkEnd w:id="55"/>
      <w:bookmarkEnd w:id="56"/>
      <w:bookmarkEnd w:id="57"/>
      <w:bookmarkEnd w:id="58"/>
    </w:p>
    <w:p w14:paraId="7DA853A5">
      <w:pPr>
        <w:jc w:val="center"/>
      </w:pPr>
      <w:r>
        <w:drawing>
          <wp:inline distT="0" distB="0" distL="0" distR="0">
            <wp:extent cx="5400040" cy="252095"/>
            <wp:effectExtent l="0" t="0" r="10160" b="14605"/>
            <wp:docPr id="18688034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03452" name="图片 1"/>
                    <pic:cNvPicPr>
                      <a:picLocks noChangeAspect="1"/>
                    </pic:cNvPicPr>
                  </pic:nvPicPr>
                  <pic:blipFill>
                    <a:blip r:embed="rId15"/>
                    <a:stretch>
                      <a:fillRect/>
                    </a:stretch>
                  </pic:blipFill>
                  <pic:spPr>
                    <a:xfrm>
                      <a:off x="0" y="0"/>
                      <a:ext cx="5420968" cy="253226"/>
                    </a:xfrm>
                    <a:prstGeom prst="rect">
                      <a:avLst/>
                    </a:prstGeom>
                  </pic:spPr>
                </pic:pic>
              </a:graphicData>
            </a:graphic>
          </wp:inline>
        </w:drawing>
      </w:r>
    </w:p>
    <w:p w14:paraId="6985C908">
      <w:pPr>
        <w:ind w:firstLine="420"/>
        <w:rPr>
          <w:rFonts w:hint="default" w:eastAsia="宋体"/>
          <w:lang w:val="en-US" w:eastAsia="zh-CN"/>
        </w:rPr>
      </w:pPr>
      <w:r>
        <w:rPr>
          <w:rFonts w:hint="eastAsia"/>
        </w:rPr>
        <w:t>用于显示当前传感器的示值。单击鼠标右键可以</w:t>
      </w:r>
      <w:r>
        <w:rPr>
          <w:rFonts w:hint="eastAsia"/>
          <w:lang w:val="en-US" w:eastAsia="zh-CN"/>
        </w:rPr>
        <w:t>重置零点。</w:t>
      </w:r>
    </w:p>
    <w:p w14:paraId="0B635D92">
      <w:pPr>
        <w:pStyle w:val="4"/>
        <w:rPr>
          <w:color w:val="FF0000"/>
        </w:rPr>
      </w:pPr>
      <w:bookmarkStart w:id="59" w:name="_Toc12351"/>
      <w:bookmarkStart w:id="60" w:name="_Toc224546299"/>
      <w:bookmarkStart w:id="61" w:name="_Toc476921645"/>
      <w:bookmarkStart w:id="62" w:name="_Toc294786386"/>
      <w:bookmarkStart w:id="63" w:name="_Toc27590"/>
      <w:r>
        <w:rPr>
          <w:rFonts w:hint="eastAsia"/>
          <w:color w:val="FF0000"/>
        </w:rPr>
        <w:t>5.3.</w:t>
      </w:r>
      <w:r>
        <w:rPr>
          <w:rFonts w:hint="eastAsia"/>
          <w:color w:val="FF0000"/>
          <w:lang w:val="en-US" w:eastAsia="zh-CN"/>
        </w:rPr>
        <w:t>3.0</w:t>
      </w:r>
      <w:r>
        <w:rPr>
          <w:rFonts w:hint="eastAsia"/>
          <w:color w:val="FF0000"/>
        </w:rPr>
        <w:t>速度控制栏</w:t>
      </w:r>
      <w:bookmarkEnd w:id="59"/>
      <w:bookmarkEnd w:id="60"/>
      <w:bookmarkEnd w:id="61"/>
      <w:bookmarkEnd w:id="62"/>
      <w:bookmarkEnd w:id="63"/>
    </w:p>
    <w:p w14:paraId="7E096E25">
      <w:pPr>
        <w:ind w:firstLine="420"/>
      </w:pPr>
      <w:r>
        <w:rPr>
          <w:rFonts w:hint="eastAsia"/>
        </w:rPr>
        <w:t>速度显示、控制按钮和命令。</w:t>
      </w:r>
    </w:p>
    <w:tbl>
      <w:tblPr>
        <w:tblStyle w:val="10"/>
        <w:tblW w:w="0" w:type="auto"/>
        <w:jc w:val="center"/>
        <w:tblLayout w:type="autofit"/>
        <w:tblCellMar>
          <w:top w:w="0" w:type="dxa"/>
          <w:left w:w="108" w:type="dxa"/>
          <w:bottom w:w="0" w:type="dxa"/>
          <w:right w:w="108" w:type="dxa"/>
        </w:tblCellMar>
      </w:tblPr>
      <w:tblGrid>
        <w:gridCol w:w="2897"/>
        <w:gridCol w:w="3359"/>
        <w:gridCol w:w="2266"/>
      </w:tblGrid>
      <w:tr w14:paraId="5C948761">
        <w:tblPrEx>
          <w:tblCellMar>
            <w:top w:w="0" w:type="dxa"/>
            <w:left w:w="108" w:type="dxa"/>
            <w:bottom w:w="0" w:type="dxa"/>
            <w:right w:w="108" w:type="dxa"/>
          </w:tblCellMar>
        </w:tblPrEx>
        <w:trPr>
          <w:jc w:val="center"/>
        </w:trPr>
        <w:tc>
          <w:tcPr>
            <w:tcW w:w="2916" w:type="dxa"/>
            <w:tcBorders>
              <w:top w:val="single" w:color="auto" w:sz="4" w:space="0"/>
              <w:bottom w:val="single" w:color="auto" w:sz="4" w:space="0"/>
              <w:right w:val="single" w:color="auto" w:sz="4" w:space="0"/>
            </w:tcBorders>
          </w:tcPr>
          <w:p w14:paraId="4AD385EA">
            <w:pPr>
              <w:spacing w:before="100" w:beforeAutospacing="1" w:after="100" w:afterAutospacing="1"/>
              <w:jc w:val="center"/>
              <w:rPr>
                <w:rFonts w:ascii="宋体" w:hAnsi="宋体"/>
                <w:color w:val="FF0000"/>
                <w:szCs w:val="21"/>
              </w:rPr>
            </w:pPr>
            <w:r>
              <w:rPr>
                <w:rFonts w:hint="eastAsia" w:ascii="宋体" w:hAnsi="宋体"/>
                <w:color w:val="FF0000"/>
                <w:szCs w:val="21"/>
              </w:rPr>
              <w:t>图示</w:t>
            </w:r>
          </w:p>
        </w:tc>
        <w:tc>
          <w:tcPr>
            <w:tcW w:w="3466" w:type="dxa"/>
            <w:tcBorders>
              <w:top w:val="single" w:color="auto" w:sz="4" w:space="0"/>
              <w:left w:val="single" w:color="auto" w:sz="4" w:space="0"/>
              <w:bottom w:val="single" w:color="auto" w:sz="4" w:space="0"/>
              <w:right w:val="single" w:color="auto" w:sz="4" w:space="0"/>
            </w:tcBorders>
          </w:tcPr>
          <w:p w14:paraId="2FC5413E">
            <w:pPr>
              <w:spacing w:before="100" w:beforeAutospacing="1" w:after="100" w:afterAutospacing="1"/>
              <w:jc w:val="center"/>
              <w:rPr>
                <w:rFonts w:ascii="宋体" w:hAnsi="宋体"/>
                <w:color w:val="FF0000"/>
                <w:szCs w:val="21"/>
              </w:rPr>
            </w:pPr>
            <w:r>
              <w:rPr>
                <w:rFonts w:hint="eastAsia" w:ascii="宋体" w:hAnsi="宋体"/>
                <w:color w:val="FF0000"/>
                <w:szCs w:val="21"/>
              </w:rPr>
              <w:t>功能说明</w:t>
            </w:r>
          </w:p>
        </w:tc>
        <w:tc>
          <w:tcPr>
            <w:tcW w:w="2338" w:type="dxa"/>
            <w:tcBorders>
              <w:top w:val="single" w:color="auto" w:sz="4" w:space="0"/>
              <w:left w:val="single" w:color="auto" w:sz="4" w:space="0"/>
              <w:bottom w:val="single" w:color="auto" w:sz="4" w:space="0"/>
            </w:tcBorders>
          </w:tcPr>
          <w:p w14:paraId="3D64BC31">
            <w:pPr>
              <w:spacing w:before="100" w:beforeAutospacing="1" w:after="100" w:afterAutospacing="1"/>
              <w:jc w:val="center"/>
              <w:rPr>
                <w:rFonts w:ascii="宋体" w:hAnsi="宋体"/>
                <w:color w:val="FF0000"/>
                <w:szCs w:val="21"/>
              </w:rPr>
            </w:pPr>
            <w:r>
              <w:rPr>
                <w:rFonts w:hint="eastAsia" w:ascii="宋体" w:hAnsi="宋体"/>
                <w:color w:val="FF0000"/>
                <w:szCs w:val="21"/>
              </w:rPr>
              <w:t>备注</w:t>
            </w:r>
          </w:p>
        </w:tc>
      </w:tr>
      <w:tr w14:paraId="38493B8F">
        <w:tblPrEx>
          <w:tblCellMar>
            <w:top w:w="0" w:type="dxa"/>
            <w:left w:w="108" w:type="dxa"/>
            <w:bottom w:w="0" w:type="dxa"/>
            <w:right w:w="108" w:type="dxa"/>
          </w:tblCellMar>
        </w:tblPrEx>
        <w:trPr>
          <w:trHeight w:val="340" w:hRule="atLeast"/>
          <w:jc w:val="center"/>
        </w:trPr>
        <w:tc>
          <w:tcPr>
            <w:tcW w:w="2916" w:type="dxa"/>
            <w:tcBorders>
              <w:top w:val="single" w:color="auto" w:sz="4" w:space="0"/>
              <w:bottom w:val="single" w:color="auto" w:sz="4" w:space="0"/>
              <w:right w:val="single" w:color="auto" w:sz="4" w:space="0"/>
            </w:tcBorders>
            <w:vAlign w:val="center"/>
          </w:tcPr>
          <w:p w14:paraId="491A7D70">
            <w:pPr>
              <w:spacing w:before="100" w:beforeAutospacing="1" w:after="100" w:afterAutospacing="1"/>
              <w:jc w:val="center"/>
              <w:rPr>
                <w:rFonts w:ascii="宋体" w:hAnsi="宋体"/>
                <w:sz w:val="24"/>
              </w:rPr>
            </w:pPr>
            <w:r>
              <w:drawing>
                <wp:inline distT="0" distB="0" distL="114300" distR="114300">
                  <wp:extent cx="1408430" cy="360045"/>
                  <wp:effectExtent l="0" t="0" r="1270" b="190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6"/>
                          <a:stretch>
                            <a:fillRect/>
                          </a:stretch>
                        </pic:blipFill>
                        <pic:spPr>
                          <a:xfrm>
                            <a:off x="0" y="0"/>
                            <a:ext cx="1408430" cy="360045"/>
                          </a:xfrm>
                          <a:prstGeom prst="rect">
                            <a:avLst/>
                          </a:prstGeom>
                          <a:noFill/>
                          <a:ln>
                            <a:noFill/>
                          </a:ln>
                        </pic:spPr>
                      </pic:pic>
                    </a:graphicData>
                  </a:graphic>
                </wp:inline>
              </w:drawing>
            </w:r>
          </w:p>
        </w:tc>
        <w:tc>
          <w:tcPr>
            <w:tcW w:w="3466" w:type="dxa"/>
            <w:tcBorders>
              <w:top w:val="single" w:color="auto" w:sz="4" w:space="0"/>
              <w:left w:val="single" w:color="auto" w:sz="4" w:space="0"/>
              <w:bottom w:val="single" w:color="auto" w:sz="4" w:space="0"/>
              <w:right w:val="single" w:color="auto" w:sz="4" w:space="0"/>
            </w:tcBorders>
          </w:tcPr>
          <w:p w14:paraId="184B0C6E">
            <w:pPr>
              <w:spacing w:before="100" w:beforeAutospacing="1" w:after="100" w:afterAutospacing="1"/>
              <w:rPr>
                <w:rFonts w:hint="default" w:ascii="宋体" w:hAnsi="宋体" w:eastAsia="宋体"/>
                <w:szCs w:val="21"/>
                <w:lang w:val="en-US" w:eastAsia="zh-CN"/>
              </w:rPr>
            </w:pPr>
            <w:r>
              <w:rPr>
                <w:rFonts w:hint="eastAsia" w:ascii="宋体" w:hAnsi="宋体"/>
                <w:szCs w:val="21"/>
                <w:lang w:val="en-US" w:eastAsia="zh-CN"/>
              </w:rPr>
              <w:t>点击解锁后可以用鼠标滚轮更改速率</w:t>
            </w:r>
          </w:p>
        </w:tc>
        <w:tc>
          <w:tcPr>
            <w:tcW w:w="2338" w:type="dxa"/>
            <w:tcBorders>
              <w:top w:val="single" w:color="auto" w:sz="4" w:space="0"/>
              <w:left w:val="single" w:color="auto" w:sz="4" w:space="0"/>
              <w:bottom w:val="single" w:color="auto" w:sz="4" w:space="0"/>
            </w:tcBorders>
          </w:tcPr>
          <w:p w14:paraId="12288A2B">
            <w:pPr>
              <w:spacing w:before="100" w:beforeAutospacing="1" w:after="100" w:afterAutospacing="1"/>
              <w:rPr>
                <w:rFonts w:ascii="宋体" w:hAnsi="宋体"/>
                <w:sz w:val="24"/>
              </w:rPr>
            </w:pPr>
          </w:p>
        </w:tc>
      </w:tr>
      <w:tr w14:paraId="2736BF41">
        <w:tblPrEx>
          <w:tblCellMar>
            <w:top w:w="0" w:type="dxa"/>
            <w:left w:w="108" w:type="dxa"/>
            <w:bottom w:w="0" w:type="dxa"/>
            <w:right w:w="108" w:type="dxa"/>
          </w:tblCellMar>
        </w:tblPrEx>
        <w:trPr>
          <w:trHeight w:val="340" w:hRule="atLeast"/>
          <w:jc w:val="center"/>
        </w:trPr>
        <w:tc>
          <w:tcPr>
            <w:tcW w:w="2916" w:type="dxa"/>
            <w:tcBorders>
              <w:top w:val="single" w:color="auto" w:sz="4" w:space="0"/>
              <w:bottom w:val="single" w:color="auto" w:sz="4" w:space="0"/>
              <w:right w:val="single" w:color="auto" w:sz="4" w:space="0"/>
            </w:tcBorders>
            <w:shd w:val="clear" w:color="auto" w:fill="auto"/>
            <w:vAlign w:val="center"/>
          </w:tcPr>
          <w:p w14:paraId="62D4F128">
            <w:pPr>
              <w:spacing w:before="100" w:beforeAutospacing="1" w:after="100" w:afterAutospacing="1"/>
              <w:jc w:val="center"/>
              <w:rPr>
                <w:rFonts w:ascii="宋体" w:hAnsi="宋体" w:eastAsia="宋体" w:cs="Times New Roman"/>
                <w:kern w:val="2"/>
                <w:sz w:val="24"/>
                <w:szCs w:val="24"/>
                <w:lang w:val="en-US" w:eastAsia="zh-CN" w:bidi="ar-SA"/>
              </w:rPr>
            </w:pPr>
            <w:r>
              <w:drawing>
                <wp:inline distT="0" distB="0" distL="0" distR="0">
                  <wp:extent cx="485140" cy="215900"/>
                  <wp:effectExtent l="0" t="0" r="10160" b="1270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7"/>
                          <a:stretch>
                            <a:fillRect/>
                          </a:stretch>
                        </pic:blipFill>
                        <pic:spPr>
                          <a:xfrm>
                            <a:off x="0" y="0"/>
                            <a:ext cx="485140" cy="215900"/>
                          </a:xfrm>
                          <a:prstGeom prst="rect">
                            <a:avLst/>
                          </a:prstGeom>
                        </pic:spPr>
                      </pic:pic>
                    </a:graphicData>
                  </a:graphic>
                </wp:inline>
              </w:drawing>
            </w:r>
          </w:p>
        </w:tc>
        <w:tc>
          <w:tcPr>
            <w:tcW w:w="3466" w:type="dxa"/>
            <w:tcBorders>
              <w:top w:val="single" w:color="auto" w:sz="4" w:space="0"/>
              <w:left w:val="single" w:color="auto" w:sz="4" w:space="0"/>
              <w:bottom w:val="single" w:color="auto" w:sz="4" w:space="0"/>
              <w:right w:val="single" w:color="auto" w:sz="4" w:space="0"/>
            </w:tcBorders>
            <w:shd w:val="clear" w:color="auto" w:fill="auto"/>
            <w:vAlign w:val="top"/>
          </w:tcPr>
          <w:p w14:paraId="13D84324">
            <w:pPr>
              <w:spacing w:before="100" w:beforeAutospacing="1" w:after="100" w:afterAutospacing="1"/>
              <w:rPr>
                <w:rFonts w:ascii="宋体" w:hAnsi="宋体" w:eastAsia="宋体" w:cs="Times New Roman"/>
                <w:kern w:val="2"/>
                <w:sz w:val="21"/>
                <w:szCs w:val="21"/>
                <w:lang w:val="en-US" w:eastAsia="zh-CN" w:bidi="ar-SA"/>
              </w:rPr>
            </w:pPr>
            <w:r>
              <w:rPr>
                <w:rFonts w:hint="eastAsia" w:ascii="宋体" w:hAnsi="宋体"/>
                <w:szCs w:val="21"/>
              </w:rPr>
              <w:t>控制速度输入</w:t>
            </w:r>
          </w:p>
        </w:tc>
        <w:tc>
          <w:tcPr>
            <w:tcW w:w="2338" w:type="dxa"/>
            <w:tcBorders>
              <w:top w:val="single" w:color="auto" w:sz="4" w:space="0"/>
              <w:left w:val="single" w:color="auto" w:sz="4" w:space="0"/>
              <w:bottom w:val="single" w:color="auto" w:sz="4" w:space="0"/>
            </w:tcBorders>
            <w:shd w:val="clear" w:color="auto" w:fill="auto"/>
            <w:vAlign w:val="top"/>
          </w:tcPr>
          <w:p w14:paraId="1E0B8CEA">
            <w:pPr>
              <w:spacing w:before="100" w:beforeAutospacing="1" w:after="100" w:afterAutospacing="1"/>
              <w:rPr>
                <w:rFonts w:ascii="宋体" w:hAnsi="宋体" w:eastAsia="宋体" w:cs="Times New Roman"/>
                <w:kern w:val="2"/>
                <w:sz w:val="24"/>
                <w:szCs w:val="24"/>
                <w:lang w:val="en-US" w:eastAsia="zh-CN" w:bidi="ar-SA"/>
              </w:rPr>
            </w:pPr>
          </w:p>
        </w:tc>
      </w:tr>
      <w:tr w14:paraId="5AA3BA27">
        <w:tblPrEx>
          <w:tblCellMar>
            <w:top w:w="0" w:type="dxa"/>
            <w:left w:w="108" w:type="dxa"/>
            <w:bottom w:w="0" w:type="dxa"/>
            <w:right w:w="108" w:type="dxa"/>
          </w:tblCellMar>
        </w:tblPrEx>
        <w:trPr>
          <w:jc w:val="center"/>
        </w:trPr>
        <w:tc>
          <w:tcPr>
            <w:tcW w:w="2916" w:type="dxa"/>
            <w:tcBorders>
              <w:top w:val="single" w:color="auto" w:sz="4" w:space="0"/>
              <w:bottom w:val="single" w:color="auto" w:sz="4" w:space="0"/>
              <w:right w:val="single" w:color="auto" w:sz="4" w:space="0"/>
            </w:tcBorders>
            <w:vAlign w:val="center"/>
          </w:tcPr>
          <w:p w14:paraId="6C7EAFAB">
            <w:pPr>
              <w:spacing w:before="100" w:beforeAutospacing="1" w:after="100" w:afterAutospacing="1"/>
              <w:jc w:val="center"/>
              <w:rPr>
                <w:rFonts w:ascii="宋体" w:hAnsi="宋体"/>
                <w:sz w:val="24"/>
              </w:rPr>
            </w:pPr>
            <w:r>
              <w:drawing>
                <wp:inline distT="0" distB="0" distL="0" distR="0">
                  <wp:extent cx="454660" cy="215900"/>
                  <wp:effectExtent l="0" t="0" r="2540" b="12700"/>
                  <wp:docPr id="18930501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50153" name="图片 1"/>
                          <pic:cNvPicPr>
                            <a:picLocks noChangeAspect="1"/>
                          </pic:cNvPicPr>
                        </pic:nvPicPr>
                        <pic:blipFill>
                          <a:blip r:embed="rId18"/>
                          <a:stretch>
                            <a:fillRect/>
                          </a:stretch>
                        </pic:blipFill>
                        <pic:spPr>
                          <a:xfrm>
                            <a:off x="0" y="0"/>
                            <a:ext cx="454660" cy="215900"/>
                          </a:xfrm>
                          <a:prstGeom prst="rect">
                            <a:avLst/>
                          </a:prstGeom>
                        </pic:spPr>
                      </pic:pic>
                    </a:graphicData>
                  </a:graphic>
                </wp:inline>
              </w:drawing>
            </w:r>
          </w:p>
        </w:tc>
        <w:tc>
          <w:tcPr>
            <w:tcW w:w="3466" w:type="dxa"/>
            <w:tcBorders>
              <w:top w:val="single" w:color="auto" w:sz="4" w:space="0"/>
              <w:left w:val="single" w:color="auto" w:sz="4" w:space="0"/>
              <w:bottom w:val="single" w:color="auto" w:sz="4" w:space="0"/>
              <w:right w:val="single" w:color="auto" w:sz="4" w:space="0"/>
            </w:tcBorders>
          </w:tcPr>
          <w:p w14:paraId="53262157">
            <w:pPr>
              <w:spacing w:before="100" w:beforeAutospacing="1" w:after="100" w:afterAutospacing="1"/>
              <w:rPr>
                <w:rFonts w:ascii="宋体" w:hAnsi="宋体"/>
                <w:szCs w:val="21"/>
              </w:rPr>
            </w:pPr>
            <w:r>
              <w:rPr>
                <w:rFonts w:hint="eastAsia" w:ascii="宋体" w:hAnsi="宋体"/>
                <w:szCs w:val="21"/>
              </w:rPr>
              <w:t>将输入的值发送到控制器</w:t>
            </w:r>
          </w:p>
        </w:tc>
        <w:tc>
          <w:tcPr>
            <w:tcW w:w="2338" w:type="dxa"/>
            <w:tcBorders>
              <w:top w:val="single" w:color="auto" w:sz="4" w:space="0"/>
              <w:left w:val="single" w:color="auto" w:sz="4" w:space="0"/>
              <w:bottom w:val="single" w:color="auto" w:sz="4" w:space="0"/>
            </w:tcBorders>
          </w:tcPr>
          <w:p w14:paraId="78D9E7EF">
            <w:pPr>
              <w:spacing w:before="100" w:beforeAutospacing="1" w:after="100" w:afterAutospacing="1"/>
              <w:rPr>
                <w:rFonts w:ascii="宋体" w:hAnsi="宋体"/>
                <w:sz w:val="24"/>
              </w:rPr>
            </w:pPr>
          </w:p>
        </w:tc>
      </w:tr>
      <w:tr w14:paraId="0DEB3999">
        <w:tblPrEx>
          <w:tblCellMar>
            <w:top w:w="0" w:type="dxa"/>
            <w:left w:w="108" w:type="dxa"/>
            <w:bottom w:w="0" w:type="dxa"/>
            <w:right w:w="108" w:type="dxa"/>
          </w:tblCellMar>
        </w:tblPrEx>
        <w:trPr>
          <w:jc w:val="center"/>
        </w:trPr>
        <w:tc>
          <w:tcPr>
            <w:tcW w:w="2916" w:type="dxa"/>
            <w:tcBorders>
              <w:top w:val="single" w:color="auto" w:sz="4" w:space="0"/>
              <w:bottom w:val="single" w:color="000000" w:sz="6" w:space="0"/>
              <w:right w:val="single" w:color="auto" w:sz="4" w:space="0"/>
            </w:tcBorders>
            <w:vAlign w:val="center"/>
          </w:tcPr>
          <w:p w14:paraId="56294D99">
            <w:pPr>
              <w:spacing w:before="100" w:beforeAutospacing="1" w:after="100" w:afterAutospacing="1"/>
              <w:jc w:val="center"/>
              <w:rPr>
                <w:rFonts w:ascii="宋体" w:hAnsi="宋体"/>
                <w:sz w:val="24"/>
              </w:rPr>
            </w:pPr>
            <w:r>
              <w:drawing>
                <wp:inline distT="0" distB="0" distL="0" distR="0">
                  <wp:extent cx="364490" cy="360045"/>
                  <wp:effectExtent l="0" t="0" r="16510" b="1905"/>
                  <wp:docPr id="13640671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067106" name="图片 1"/>
                          <pic:cNvPicPr>
                            <a:picLocks noChangeAspect="1"/>
                          </pic:cNvPicPr>
                        </pic:nvPicPr>
                        <pic:blipFill>
                          <a:blip r:embed="rId19"/>
                          <a:stretch>
                            <a:fillRect/>
                          </a:stretch>
                        </pic:blipFill>
                        <pic:spPr>
                          <a:xfrm>
                            <a:off x="0" y="0"/>
                            <a:ext cx="364490" cy="360045"/>
                          </a:xfrm>
                          <a:prstGeom prst="rect">
                            <a:avLst/>
                          </a:prstGeom>
                        </pic:spPr>
                      </pic:pic>
                    </a:graphicData>
                  </a:graphic>
                </wp:inline>
              </w:drawing>
            </w:r>
          </w:p>
        </w:tc>
        <w:tc>
          <w:tcPr>
            <w:tcW w:w="3466" w:type="dxa"/>
            <w:tcBorders>
              <w:top w:val="single" w:color="auto" w:sz="4" w:space="0"/>
              <w:left w:val="single" w:color="auto" w:sz="4" w:space="0"/>
              <w:bottom w:val="single" w:color="000000" w:sz="6" w:space="0"/>
              <w:right w:val="single" w:color="auto" w:sz="4" w:space="0"/>
            </w:tcBorders>
            <w:vAlign w:val="center"/>
          </w:tcPr>
          <w:p w14:paraId="0992C1D9">
            <w:pPr>
              <w:spacing w:before="100" w:beforeAutospacing="1" w:after="100" w:afterAutospacing="1"/>
              <w:rPr>
                <w:rFonts w:ascii="宋体" w:hAnsi="宋体"/>
                <w:szCs w:val="21"/>
              </w:rPr>
            </w:pPr>
            <w:r>
              <w:rPr>
                <w:rFonts w:hint="eastAsia" w:ascii="宋体" w:hAnsi="宋体"/>
                <w:szCs w:val="21"/>
              </w:rPr>
              <w:t>快速向上运行按钮。根据所选的控制方式不同，其增加的值不同</w:t>
            </w:r>
          </w:p>
        </w:tc>
        <w:tc>
          <w:tcPr>
            <w:tcW w:w="2338" w:type="dxa"/>
            <w:tcBorders>
              <w:top w:val="single" w:color="auto" w:sz="4" w:space="0"/>
              <w:left w:val="single" w:color="auto" w:sz="4" w:space="0"/>
              <w:bottom w:val="single" w:color="000000" w:sz="6" w:space="0"/>
            </w:tcBorders>
          </w:tcPr>
          <w:p w14:paraId="5E235E73">
            <w:pPr>
              <w:spacing w:before="100" w:beforeAutospacing="1" w:after="100" w:afterAutospacing="1"/>
              <w:rPr>
                <w:rFonts w:ascii="宋体" w:hAnsi="宋体"/>
                <w:sz w:val="24"/>
              </w:rPr>
            </w:pPr>
          </w:p>
        </w:tc>
      </w:tr>
      <w:tr w14:paraId="0225D5BB">
        <w:tblPrEx>
          <w:tblCellMar>
            <w:top w:w="0" w:type="dxa"/>
            <w:left w:w="108" w:type="dxa"/>
            <w:bottom w:w="0" w:type="dxa"/>
            <w:right w:w="108" w:type="dxa"/>
          </w:tblCellMar>
        </w:tblPrEx>
        <w:trPr>
          <w:jc w:val="center"/>
        </w:trPr>
        <w:tc>
          <w:tcPr>
            <w:tcW w:w="2916" w:type="dxa"/>
            <w:tcBorders>
              <w:top w:val="single" w:color="000000" w:sz="6" w:space="0"/>
              <w:bottom w:val="single" w:color="auto" w:sz="4" w:space="0"/>
              <w:right w:val="single" w:color="auto" w:sz="4" w:space="0"/>
            </w:tcBorders>
            <w:vAlign w:val="center"/>
          </w:tcPr>
          <w:p w14:paraId="140D5191">
            <w:pPr>
              <w:spacing w:before="100" w:beforeAutospacing="1" w:after="100" w:afterAutospacing="1"/>
              <w:jc w:val="center"/>
              <w:rPr>
                <w:rFonts w:ascii="宋体" w:hAnsi="宋体"/>
                <w:sz w:val="24"/>
              </w:rPr>
            </w:pPr>
            <w:r>
              <w:drawing>
                <wp:inline distT="0" distB="0" distL="0" distR="0">
                  <wp:extent cx="355600" cy="360045"/>
                  <wp:effectExtent l="0" t="0" r="6350" b="1905"/>
                  <wp:docPr id="16115820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82013" name="图片 1"/>
                          <pic:cNvPicPr>
                            <a:picLocks noChangeAspect="1"/>
                          </pic:cNvPicPr>
                        </pic:nvPicPr>
                        <pic:blipFill>
                          <a:blip r:embed="rId20"/>
                          <a:stretch>
                            <a:fillRect/>
                          </a:stretch>
                        </pic:blipFill>
                        <pic:spPr>
                          <a:xfrm>
                            <a:off x="0" y="0"/>
                            <a:ext cx="355600" cy="360045"/>
                          </a:xfrm>
                          <a:prstGeom prst="rect">
                            <a:avLst/>
                          </a:prstGeom>
                        </pic:spPr>
                      </pic:pic>
                    </a:graphicData>
                  </a:graphic>
                </wp:inline>
              </w:drawing>
            </w:r>
          </w:p>
        </w:tc>
        <w:tc>
          <w:tcPr>
            <w:tcW w:w="3466" w:type="dxa"/>
            <w:tcBorders>
              <w:top w:val="single" w:color="000000" w:sz="6" w:space="0"/>
              <w:left w:val="single" w:color="auto" w:sz="4" w:space="0"/>
              <w:bottom w:val="single" w:color="auto" w:sz="4" w:space="0"/>
              <w:right w:val="single" w:color="auto" w:sz="4" w:space="0"/>
            </w:tcBorders>
          </w:tcPr>
          <w:p w14:paraId="5DFED6E1">
            <w:pPr>
              <w:spacing w:before="100" w:beforeAutospacing="1" w:after="100" w:afterAutospacing="1"/>
              <w:rPr>
                <w:rFonts w:ascii="宋体" w:hAnsi="宋体"/>
                <w:szCs w:val="21"/>
              </w:rPr>
            </w:pPr>
            <w:r>
              <w:rPr>
                <w:rFonts w:hint="eastAsia" w:ascii="宋体" w:hAnsi="宋体"/>
                <w:szCs w:val="21"/>
              </w:rPr>
              <w:t>慢速向上运行按钮。根据所选的控制方式不同，其增加的值不同</w:t>
            </w:r>
          </w:p>
        </w:tc>
        <w:tc>
          <w:tcPr>
            <w:tcW w:w="2338" w:type="dxa"/>
            <w:tcBorders>
              <w:top w:val="single" w:color="000000" w:sz="6" w:space="0"/>
              <w:left w:val="single" w:color="auto" w:sz="4" w:space="0"/>
              <w:bottom w:val="single" w:color="auto" w:sz="4" w:space="0"/>
            </w:tcBorders>
          </w:tcPr>
          <w:p w14:paraId="14866037">
            <w:pPr>
              <w:spacing w:before="100" w:beforeAutospacing="1" w:after="100" w:afterAutospacing="1"/>
              <w:rPr>
                <w:rFonts w:ascii="宋体" w:hAnsi="宋体"/>
                <w:sz w:val="24"/>
              </w:rPr>
            </w:pPr>
          </w:p>
        </w:tc>
      </w:tr>
      <w:tr w14:paraId="76DC950E">
        <w:tblPrEx>
          <w:tblCellMar>
            <w:top w:w="0" w:type="dxa"/>
            <w:left w:w="108" w:type="dxa"/>
            <w:bottom w:w="0" w:type="dxa"/>
            <w:right w:w="108" w:type="dxa"/>
          </w:tblCellMar>
        </w:tblPrEx>
        <w:trPr>
          <w:jc w:val="center"/>
        </w:trPr>
        <w:tc>
          <w:tcPr>
            <w:tcW w:w="2916" w:type="dxa"/>
            <w:tcBorders>
              <w:top w:val="single" w:color="auto" w:sz="4" w:space="0"/>
              <w:bottom w:val="single" w:color="auto" w:sz="4" w:space="0"/>
              <w:right w:val="single" w:color="auto" w:sz="4" w:space="0"/>
            </w:tcBorders>
            <w:vAlign w:val="center"/>
          </w:tcPr>
          <w:p w14:paraId="00851FCF">
            <w:pPr>
              <w:spacing w:before="100" w:beforeAutospacing="1" w:after="100" w:afterAutospacing="1"/>
              <w:jc w:val="center"/>
              <w:rPr>
                <w:rFonts w:ascii="宋体" w:hAnsi="宋体"/>
                <w:sz w:val="24"/>
              </w:rPr>
            </w:pPr>
            <w:r>
              <w:drawing>
                <wp:inline distT="0" distB="0" distL="0" distR="0">
                  <wp:extent cx="221615" cy="215900"/>
                  <wp:effectExtent l="0" t="0" r="6985" b="12700"/>
                  <wp:docPr id="12694173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17327" name="图片 1"/>
                          <pic:cNvPicPr>
                            <a:picLocks noChangeAspect="1"/>
                          </pic:cNvPicPr>
                        </pic:nvPicPr>
                        <pic:blipFill>
                          <a:blip r:embed="rId21"/>
                          <a:stretch>
                            <a:fillRect/>
                          </a:stretch>
                        </pic:blipFill>
                        <pic:spPr>
                          <a:xfrm>
                            <a:off x="0" y="0"/>
                            <a:ext cx="221615" cy="215900"/>
                          </a:xfrm>
                          <a:prstGeom prst="rect">
                            <a:avLst/>
                          </a:prstGeom>
                        </pic:spPr>
                      </pic:pic>
                    </a:graphicData>
                  </a:graphic>
                </wp:inline>
              </w:drawing>
            </w:r>
          </w:p>
        </w:tc>
        <w:tc>
          <w:tcPr>
            <w:tcW w:w="3466" w:type="dxa"/>
            <w:tcBorders>
              <w:top w:val="single" w:color="auto" w:sz="4" w:space="0"/>
              <w:left w:val="single" w:color="auto" w:sz="4" w:space="0"/>
              <w:bottom w:val="single" w:color="auto" w:sz="4" w:space="0"/>
              <w:right w:val="single" w:color="auto" w:sz="4" w:space="0"/>
            </w:tcBorders>
          </w:tcPr>
          <w:p w14:paraId="0E21F683">
            <w:pPr>
              <w:spacing w:before="100" w:beforeAutospacing="1" w:after="100" w:afterAutospacing="1"/>
              <w:rPr>
                <w:rFonts w:ascii="宋体" w:hAnsi="宋体"/>
                <w:szCs w:val="21"/>
              </w:rPr>
            </w:pPr>
            <w:r>
              <w:rPr>
                <w:rFonts w:hint="eastAsia" w:ascii="宋体" w:hAnsi="宋体"/>
                <w:szCs w:val="21"/>
              </w:rPr>
              <w:t>试验/运行停止按钮</w:t>
            </w:r>
          </w:p>
        </w:tc>
        <w:tc>
          <w:tcPr>
            <w:tcW w:w="2338" w:type="dxa"/>
            <w:tcBorders>
              <w:top w:val="single" w:color="auto" w:sz="4" w:space="0"/>
              <w:left w:val="single" w:color="auto" w:sz="4" w:space="0"/>
              <w:bottom w:val="single" w:color="auto" w:sz="4" w:space="0"/>
            </w:tcBorders>
          </w:tcPr>
          <w:p w14:paraId="47FAAD71">
            <w:pPr>
              <w:spacing w:before="100" w:beforeAutospacing="1" w:after="100" w:afterAutospacing="1"/>
              <w:rPr>
                <w:rFonts w:ascii="宋体" w:hAnsi="宋体"/>
                <w:sz w:val="24"/>
              </w:rPr>
            </w:pPr>
          </w:p>
        </w:tc>
      </w:tr>
      <w:tr w14:paraId="6FD237F2">
        <w:tblPrEx>
          <w:tblCellMar>
            <w:top w:w="0" w:type="dxa"/>
            <w:left w:w="108" w:type="dxa"/>
            <w:bottom w:w="0" w:type="dxa"/>
            <w:right w:w="108" w:type="dxa"/>
          </w:tblCellMar>
        </w:tblPrEx>
        <w:trPr>
          <w:jc w:val="center"/>
        </w:trPr>
        <w:tc>
          <w:tcPr>
            <w:tcW w:w="2916" w:type="dxa"/>
            <w:tcBorders>
              <w:top w:val="single" w:color="auto" w:sz="4" w:space="0"/>
              <w:bottom w:val="single" w:color="auto" w:sz="4" w:space="0"/>
              <w:right w:val="single" w:color="auto" w:sz="4" w:space="0"/>
            </w:tcBorders>
          </w:tcPr>
          <w:p w14:paraId="074F37AB">
            <w:pPr>
              <w:spacing w:before="100" w:beforeAutospacing="1" w:after="100" w:afterAutospacing="1"/>
              <w:jc w:val="center"/>
              <w:rPr>
                <w:rFonts w:ascii="宋体" w:hAnsi="宋体"/>
                <w:sz w:val="24"/>
              </w:rPr>
            </w:pPr>
            <w:r>
              <w:drawing>
                <wp:inline distT="0" distB="0" distL="0" distR="0">
                  <wp:extent cx="360045" cy="360045"/>
                  <wp:effectExtent l="0" t="0" r="1905" b="1905"/>
                  <wp:docPr id="12659395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39561" name="图片 1"/>
                          <pic:cNvPicPr>
                            <a:picLocks noChangeAspect="1"/>
                          </pic:cNvPicPr>
                        </pic:nvPicPr>
                        <pic:blipFill>
                          <a:blip r:embed="rId22"/>
                          <a:stretch>
                            <a:fillRect/>
                          </a:stretch>
                        </pic:blipFill>
                        <pic:spPr>
                          <a:xfrm>
                            <a:off x="0" y="0"/>
                            <a:ext cx="360045" cy="360045"/>
                          </a:xfrm>
                          <a:prstGeom prst="rect">
                            <a:avLst/>
                          </a:prstGeom>
                        </pic:spPr>
                      </pic:pic>
                    </a:graphicData>
                  </a:graphic>
                </wp:inline>
              </w:drawing>
            </w:r>
          </w:p>
        </w:tc>
        <w:tc>
          <w:tcPr>
            <w:tcW w:w="3466" w:type="dxa"/>
            <w:tcBorders>
              <w:top w:val="single" w:color="auto" w:sz="4" w:space="0"/>
              <w:left w:val="single" w:color="auto" w:sz="4" w:space="0"/>
              <w:bottom w:val="single" w:color="auto" w:sz="4" w:space="0"/>
              <w:right w:val="single" w:color="auto" w:sz="4" w:space="0"/>
            </w:tcBorders>
            <w:vAlign w:val="center"/>
          </w:tcPr>
          <w:p w14:paraId="05175F16">
            <w:pPr>
              <w:spacing w:before="100" w:beforeAutospacing="1" w:after="100" w:afterAutospacing="1"/>
              <w:rPr>
                <w:rFonts w:ascii="宋体" w:hAnsi="宋体"/>
                <w:szCs w:val="21"/>
              </w:rPr>
            </w:pPr>
            <w:r>
              <w:rPr>
                <w:rFonts w:hint="eastAsia" w:ascii="宋体" w:hAnsi="宋体"/>
                <w:szCs w:val="21"/>
              </w:rPr>
              <w:t>慢速向下运行按钮。根据所选的控制方式不同，其增加的值不同</w:t>
            </w:r>
          </w:p>
        </w:tc>
        <w:tc>
          <w:tcPr>
            <w:tcW w:w="2338" w:type="dxa"/>
            <w:tcBorders>
              <w:top w:val="single" w:color="auto" w:sz="4" w:space="0"/>
              <w:left w:val="single" w:color="auto" w:sz="4" w:space="0"/>
              <w:bottom w:val="single" w:color="auto" w:sz="4" w:space="0"/>
            </w:tcBorders>
          </w:tcPr>
          <w:p w14:paraId="6CA778CD">
            <w:pPr>
              <w:spacing w:before="100" w:beforeAutospacing="1" w:after="100" w:afterAutospacing="1"/>
              <w:rPr>
                <w:rFonts w:ascii="宋体" w:hAnsi="宋体"/>
                <w:sz w:val="24"/>
              </w:rPr>
            </w:pPr>
          </w:p>
        </w:tc>
      </w:tr>
      <w:tr w14:paraId="13DDC122">
        <w:tblPrEx>
          <w:tblCellMar>
            <w:top w:w="0" w:type="dxa"/>
            <w:left w:w="108" w:type="dxa"/>
            <w:bottom w:w="0" w:type="dxa"/>
            <w:right w:w="108" w:type="dxa"/>
          </w:tblCellMar>
        </w:tblPrEx>
        <w:trPr>
          <w:jc w:val="center"/>
        </w:trPr>
        <w:tc>
          <w:tcPr>
            <w:tcW w:w="2916" w:type="dxa"/>
            <w:tcBorders>
              <w:top w:val="single" w:color="auto" w:sz="4" w:space="0"/>
              <w:bottom w:val="single" w:color="000000" w:sz="6" w:space="0"/>
              <w:right w:val="single" w:color="auto" w:sz="4" w:space="0"/>
            </w:tcBorders>
          </w:tcPr>
          <w:p w14:paraId="6EB93945">
            <w:pPr>
              <w:spacing w:before="100" w:beforeAutospacing="1" w:after="100" w:afterAutospacing="1"/>
              <w:jc w:val="center"/>
              <w:rPr>
                <w:rFonts w:ascii="宋体" w:hAnsi="宋体"/>
                <w:sz w:val="24"/>
              </w:rPr>
            </w:pPr>
            <w:r>
              <w:drawing>
                <wp:inline distT="0" distB="0" distL="0" distR="0">
                  <wp:extent cx="355600" cy="360045"/>
                  <wp:effectExtent l="0" t="0" r="6350" b="1905"/>
                  <wp:docPr id="863785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78570" name="图片 1"/>
                          <pic:cNvPicPr>
                            <a:picLocks noChangeAspect="1"/>
                          </pic:cNvPicPr>
                        </pic:nvPicPr>
                        <pic:blipFill>
                          <a:blip r:embed="rId23"/>
                          <a:stretch>
                            <a:fillRect/>
                          </a:stretch>
                        </pic:blipFill>
                        <pic:spPr>
                          <a:xfrm>
                            <a:off x="0" y="0"/>
                            <a:ext cx="355600" cy="360045"/>
                          </a:xfrm>
                          <a:prstGeom prst="rect">
                            <a:avLst/>
                          </a:prstGeom>
                        </pic:spPr>
                      </pic:pic>
                    </a:graphicData>
                  </a:graphic>
                </wp:inline>
              </w:drawing>
            </w:r>
          </w:p>
        </w:tc>
        <w:tc>
          <w:tcPr>
            <w:tcW w:w="3466" w:type="dxa"/>
            <w:tcBorders>
              <w:top w:val="single" w:color="auto" w:sz="4" w:space="0"/>
              <w:left w:val="single" w:color="auto" w:sz="4" w:space="0"/>
              <w:bottom w:val="single" w:color="000000" w:sz="6" w:space="0"/>
              <w:right w:val="single" w:color="auto" w:sz="4" w:space="0"/>
            </w:tcBorders>
          </w:tcPr>
          <w:p w14:paraId="52D6FDBB">
            <w:pPr>
              <w:spacing w:before="100" w:beforeAutospacing="1" w:after="100" w:afterAutospacing="1"/>
              <w:rPr>
                <w:rFonts w:ascii="宋体" w:hAnsi="宋体"/>
                <w:szCs w:val="21"/>
              </w:rPr>
            </w:pPr>
            <w:r>
              <w:rPr>
                <w:rFonts w:hint="eastAsia" w:ascii="宋体" w:hAnsi="宋体"/>
                <w:szCs w:val="21"/>
              </w:rPr>
              <w:t>快速向下运行按钮。根据所选的控制方式不同，其增加的值不同</w:t>
            </w:r>
          </w:p>
        </w:tc>
        <w:tc>
          <w:tcPr>
            <w:tcW w:w="2338" w:type="dxa"/>
            <w:tcBorders>
              <w:top w:val="single" w:color="auto" w:sz="4" w:space="0"/>
              <w:left w:val="single" w:color="auto" w:sz="4" w:space="0"/>
              <w:bottom w:val="single" w:color="000000" w:sz="6" w:space="0"/>
            </w:tcBorders>
          </w:tcPr>
          <w:p w14:paraId="1CD0DDE8">
            <w:pPr>
              <w:spacing w:before="100" w:beforeAutospacing="1" w:after="100" w:afterAutospacing="1"/>
              <w:rPr>
                <w:rFonts w:ascii="宋体" w:hAnsi="宋体"/>
                <w:sz w:val="24"/>
              </w:rPr>
            </w:pPr>
          </w:p>
        </w:tc>
      </w:tr>
      <w:tr w14:paraId="5B50EFED">
        <w:tblPrEx>
          <w:tblCellMar>
            <w:top w:w="0" w:type="dxa"/>
            <w:left w:w="108" w:type="dxa"/>
            <w:bottom w:w="0" w:type="dxa"/>
            <w:right w:w="108" w:type="dxa"/>
          </w:tblCellMar>
        </w:tblPrEx>
        <w:trPr>
          <w:jc w:val="center"/>
        </w:trPr>
        <w:tc>
          <w:tcPr>
            <w:tcW w:w="2916" w:type="dxa"/>
            <w:tcBorders>
              <w:top w:val="single" w:color="000000" w:sz="6" w:space="0"/>
              <w:bottom w:val="single" w:color="auto" w:sz="4" w:space="0"/>
              <w:right w:val="single" w:color="auto" w:sz="4" w:space="0"/>
            </w:tcBorders>
          </w:tcPr>
          <w:p w14:paraId="3D470381">
            <w:pPr>
              <w:spacing w:before="100" w:beforeAutospacing="1" w:after="100" w:afterAutospacing="1"/>
              <w:jc w:val="center"/>
              <w:rPr>
                <w:rFonts w:ascii="宋体" w:hAnsi="宋体"/>
                <w:sz w:val="24"/>
              </w:rPr>
            </w:pPr>
            <w:r>
              <w:drawing>
                <wp:inline distT="0" distB="0" distL="0" distR="0">
                  <wp:extent cx="472440" cy="850900"/>
                  <wp:effectExtent l="0" t="0" r="3810" b="6350"/>
                  <wp:docPr id="9421689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168976" name="图片 1"/>
                          <pic:cNvPicPr>
                            <a:picLocks noChangeAspect="1"/>
                          </pic:cNvPicPr>
                        </pic:nvPicPr>
                        <pic:blipFill>
                          <a:blip r:embed="rId24"/>
                          <a:stretch>
                            <a:fillRect/>
                          </a:stretch>
                        </pic:blipFill>
                        <pic:spPr>
                          <a:xfrm>
                            <a:off x="0" y="0"/>
                            <a:ext cx="503370" cy="905600"/>
                          </a:xfrm>
                          <a:prstGeom prst="rect">
                            <a:avLst/>
                          </a:prstGeom>
                        </pic:spPr>
                      </pic:pic>
                    </a:graphicData>
                  </a:graphic>
                </wp:inline>
              </w:drawing>
            </w:r>
          </w:p>
        </w:tc>
        <w:tc>
          <w:tcPr>
            <w:tcW w:w="3466" w:type="dxa"/>
            <w:tcBorders>
              <w:top w:val="single" w:color="000000" w:sz="6" w:space="0"/>
              <w:left w:val="single" w:color="auto" w:sz="4" w:space="0"/>
              <w:bottom w:val="single" w:color="auto" w:sz="4" w:space="0"/>
              <w:right w:val="single" w:color="auto" w:sz="4" w:space="0"/>
            </w:tcBorders>
          </w:tcPr>
          <w:p w14:paraId="685E30A5">
            <w:pPr>
              <w:spacing w:before="100" w:beforeAutospacing="1" w:after="100" w:afterAutospacing="1"/>
              <w:rPr>
                <w:rFonts w:ascii="宋体" w:hAnsi="宋体"/>
                <w:szCs w:val="21"/>
              </w:rPr>
            </w:pPr>
            <w:r>
              <w:rPr>
                <w:rFonts w:hint="eastAsia" w:ascii="宋体" w:hAnsi="宋体"/>
                <w:szCs w:val="21"/>
              </w:rPr>
              <w:t>滑动条，拖动直接发送数值到控制器</w:t>
            </w:r>
          </w:p>
        </w:tc>
        <w:tc>
          <w:tcPr>
            <w:tcW w:w="2338" w:type="dxa"/>
            <w:tcBorders>
              <w:top w:val="single" w:color="000000" w:sz="6" w:space="0"/>
              <w:left w:val="single" w:color="auto" w:sz="4" w:space="0"/>
              <w:bottom w:val="single" w:color="auto" w:sz="4" w:space="0"/>
            </w:tcBorders>
          </w:tcPr>
          <w:p w14:paraId="007D2068">
            <w:pPr>
              <w:spacing w:before="100" w:beforeAutospacing="1" w:after="100" w:afterAutospacing="1"/>
              <w:rPr>
                <w:rFonts w:ascii="宋体" w:hAnsi="宋体"/>
                <w:szCs w:val="21"/>
              </w:rPr>
            </w:pPr>
          </w:p>
        </w:tc>
      </w:tr>
      <w:tr w14:paraId="6A7C74D7">
        <w:tblPrEx>
          <w:tblCellMar>
            <w:top w:w="0" w:type="dxa"/>
            <w:left w:w="108" w:type="dxa"/>
            <w:bottom w:w="0" w:type="dxa"/>
            <w:right w:w="108" w:type="dxa"/>
          </w:tblCellMar>
        </w:tblPrEx>
        <w:trPr>
          <w:trHeight w:val="570" w:hRule="atLeast"/>
          <w:jc w:val="center"/>
        </w:trPr>
        <w:tc>
          <w:tcPr>
            <w:tcW w:w="2916" w:type="dxa"/>
            <w:tcBorders>
              <w:top w:val="single" w:color="auto" w:sz="4" w:space="0"/>
              <w:bottom w:val="single" w:color="auto" w:sz="4" w:space="0"/>
              <w:right w:val="single" w:color="auto" w:sz="4" w:space="0"/>
            </w:tcBorders>
          </w:tcPr>
          <w:p w14:paraId="4B112F24">
            <w:pPr>
              <w:spacing w:before="100" w:beforeAutospacing="1" w:after="100" w:afterAutospacing="1"/>
              <w:jc w:val="center"/>
              <w:rPr>
                <w:rFonts w:ascii="宋体" w:hAnsi="宋体"/>
                <w:sz w:val="24"/>
              </w:rPr>
            </w:pPr>
            <w:r>
              <w:drawing>
                <wp:inline distT="0" distB="0" distL="0" distR="0">
                  <wp:extent cx="173990" cy="215900"/>
                  <wp:effectExtent l="0" t="0" r="16510" b="12700"/>
                  <wp:docPr id="14388969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96958" name="图片 1"/>
                          <pic:cNvPicPr>
                            <a:picLocks noChangeAspect="1"/>
                          </pic:cNvPicPr>
                        </pic:nvPicPr>
                        <pic:blipFill>
                          <a:blip r:embed="rId25"/>
                          <a:stretch>
                            <a:fillRect/>
                          </a:stretch>
                        </pic:blipFill>
                        <pic:spPr>
                          <a:xfrm>
                            <a:off x="0" y="0"/>
                            <a:ext cx="173990" cy="215900"/>
                          </a:xfrm>
                          <a:prstGeom prst="rect">
                            <a:avLst/>
                          </a:prstGeom>
                        </pic:spPr>
                      </pic:pic>
                    </a:graphicData>
                  </a:graphic>
                </wp:inline>
              </w:drawing>
            </w:r>
          </w:p>
        </w:tc>
        <w:tc>
          <w:tcPr>
            <w:tcW w:w="3466" w:type="dxa"/>
            <w:tcBorders>
              <w:top w:val="single" w:color="auto" w:sz="4" w:space="0"/>
              <w:left w:val="single" w:color="auto" w:sz="4" w:space="0"/>
              <w:bottom w:val="single" w:color="auto" w:sz="4" w:space="0"/>
              <w:right w:val="single" w:color="auto" w:sz="4" w:space="0"/>
            </w:tcBorders>
          </w:tcPr>
          <w:p w14:paraId="6D4A476D">
            <w:pPr>
              <w:spacing w:before="100" w:beforeAutospacing="1" w:after="100" w:afterAutospacing="1"/>
              <w:rPr>
                <w:rFonts w:ascii="宋体" w:hAnsi="宋体"/>
                <w:szCs w:val="21"/>
              </w:rPr>
            </w:pPr>
            <w:r>
              <w:rPr>
                <w:rFonts w:hint="eastAsia" w:ascii="宋体" w:hAnsi="宋体"/>
                <w:szCs w:val="21"/>
              </w:rPr>
              <w:t>控制命令输出仪表</w:t>
            </w:r>
          </w:p>
        </w:tc>
        <w:tc>
          <w:tcPr>
            <w:tcW w:w="2338" w:type="dxa"/>
            <w:tcBorders>
              <w:top w:val="single" w:color="auto" w:sz="4" w:space="0"/>
              <w:left w:val="single" w:color="auto" w:sz="4" w:space="0"/>
              <w:bottom w:val="single" w:color="auto" w:sz="4" w:space="0"/>
            </w:tcBorders>
          </w:tcPr>
          <w:p w14:paraId="55A30826">
            <w:pPr>
              <w:spacing w:before="100" w:beforeAutospacing="1" w:after="100" w:afterAutospacing="1"/>
              <w:rPr>
                <w:rFonts w:ascii="宋体" w:hAnsi="宋体"/>
                <w:szCs w:val="21"/>
              </w:rPr>
            </w:pPr>
          </w:p>
        </w:tc>
      </w:tr>
      <w:tr w14:paraId="07D3F84B">
        <w:tblPrEx>
          <w:tblCellMar>
            <w:top w:w="0" w:type="dxa"/>
            <w:left w:w="108" w:type="dxa"/>
            <w:bottom w:w="0" w:type="dxa"/>
            <w:right w:w="108" w:type="dxa"/>
          </w:tblCellMar>
        </w:tblPrEx>
        <w:trPr>
          <w:trHeight w:val="570" w:hRule="atLeast"/>
          <w:jc w:val="center"/>
        </w:trPr>
        <w:tc>
          <w:tcPr>
            <w:tcW w:w="2916" w:type="dxa"/>
            <w:tcBorders>
              <w:top w:val="single" w:color="auto" w:sz="4" w:space="0"/>
              <w:bottom w:val="single" w:color="auto" w:sz="4" w:space="0"/>
              <w:right w:val="single" w:color="auto" w:sz="4" w:space="0"/>
            </w:tcBorders>
          </w:tcPr>
          <w:p w14:paraId="09DE76EA">
            <w:pPr>
              <w:spacing w:before="100" w:beforeAutospacing="1" w:after="100" w:afterAutospacing="1"/>
              <w:jc w:val="center"/>
            </w:pPr>
            <w:r>
              <w:drawing>
                <wp:inline distT="0" distB="0" distL="114300" distR="114300">
                  <wp:extent cx="850265" cy="720090"/>
                  <wp:effectExtent l="0" t="0" r="6985" b="381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26"/>
                          <a:stretch>
                            <a:fillRect/>
                          </a:stretch>
                        </pic:blipFill>
                        <pic:spPr>
                          <a:xfrm>
                            <a:off x="0" y="0"/>
                            <a:ext cx="850265" cy="720090"/>
                          </a:xfrm>
                          <a:prstGeom prst="rect">
                            <a:avLst/>
                          </a:prstGeom>
                          <a:noFill/>
                          <a:ln>
                            <a:noFill/>
                          </a:ln>
                        </pic:spPr>
                      </pic:pic>
                    </a:graphicData>
                  </a:graphic>
                </wp:inline>
              </w:drawing>
            </w:r>
          </w:p>
        </w:tc>
        <w:tc>
          <w:tcPr>
            <w:tcW w:w="3466" w:type="dxa"/>
            <w:tcBorders>
              <w:top w:val="single" w:color="auto" w:sz="4" w:space="0"/>
              <w:left w:val="single" w:color="auto" w:sz="4" w:space="0"/>
              <w:bottom w:val="single" w:color="auto" w:sz="4" w:space="0"/>
              <w:right w:val="single" w:color="auto" w:sz="4" w:space="0"/>
            </w:tcBorders>
          </w:tcPr>
          <w:p w14:paraId="7B4969DD">
            <w:pPr>
              <w:spacing w:before="100" w:beforeAutospacing="1" w:after="100" w:afterAutospacing="1"/>
              <w:rPr>
                <w:rFonts w:hint="default" w:eastAsia="宋体"/>
                <w:lang w:val="en-US" w:eastAsia="zh-CN"/>
              </w:rPr>
            </w:pPr>
            <w:r>
              <w:rPr>
                <w:rFonts w:hint="eastAsia"/>
                <w:lang w:val="en-US" w:eastAsia="zh-CN"/>
              </w:rPr>
              <w:t>当前系统性能监控，达到阈值时会触发提示</w:t>
            </w:r>
          </w:p>
        </w:tc>
        <w:tc>
          <w:tcPr>
            <w:tcW w:w="2338" w:type="dxa"/>
            <w:tcBorders>
              <w:top w:val="single" w:color="auto" w:sz="4" w:space="0"/>
              <w:left w:val="single" w:color="auto" w:sz="4" w:space="0"/>
              <w:bottom w:val="single" w:color="auto" w:sz="4" w:space="0"/>
            </w:tcBorders>
          </w:tcPr>
          <w:p w14:paraId="1363163E">
            <w:pPr>
              <w:spacing w:before="100" w:beforeAutospacing="1" w:after="100" w:afterAutospacing="1"/>
            </w:pPr>
          </w:p>
        </w:tc>
      </w:tr>
    </w:tbl>
    <w:p w14:paraId="46E1128D">
      <w:pPr>
        <w:bidi w:val="0"/>
        <w:rPr>
          <w:rFonts w:hint="eastAsia"/>
        </w:rPr>
      </w:pPr>
      <w:bookmarkStart w:id="64" w:name="_Toc224546300"/>
      <w:bookmarkStart w:id="65" w:name="_Toc476921646"/>
      <w:bookmarkStart w:id="66" w:name="_Toc294786387"/>
      <w:bookmarkStart w:id="67" w:name="_Toc1117"/>
    </w:p>
    <w:p w14:paraId="0E122C16">
      <w:pPr>
        <w:bidi w:val="0"/>
        <w:rPr>
          <w:rFonts w:hint="eastAsia"/>
        </w:rPr>
      </w:pPr>
    </w:p>
    <w:p w14:paraId="5122F70E">
      <w:pPr>
        <w:bidi w:val="0"/>
        <w:rPr>
          <w:rFonts w:hint="eastAsia"/>
        </w:rPr>
      </w:pPr>
    </w:p>
    <w:p w14:paraId="1FC28D47">
      <w:pPr>
        <w:bidi w:val="0"/>
        <w:rPr>
          <w:rFonts w:hint="eastAsia"/>
        </w:rPr>
      </w:pPr>
    </w:p>
    <w:p w14:paraId="69253607">
      <w:pPr>
        <w:bidi w:val="0"/>
        <w:rPr>
          <w:rFonts w:hint="eastAsia"/>
        </w:rPr>
      </w:pPr>
    </w:p>
    <w:p w14:paraId="4AA9BE57">
      <w:pPr>
        <w:bidi w:val="0"/>
        <w:rPr>
          <w:rFonts w:hint="eastAsia"/>
        </w:rPr>
      </w:pPr>
    </w:p>
    <w:p w14:paraId="7D266466">
      <w:pPr>
        <w:pStyle w:val="4"/>
        <w:rPr>
          <w:color w:val="FF0000"/>
        </w:rPr>
      </w:pPr>
      <w:bookmarkStart w:id="68" w:name="_Toc21980"/>
      <w:r>
        <w:rPr>
          <w:rFonts w:hint="eastAsia"/>
          <w:color w:val="FF0000"/>
        </w:rPr>
        <w:t>5.3.</w:t>
      </w:r>
      <w:bookmarkEnd w:id="64"/>
      <w:bookmarkEnd w:id="65"/>
      <w:bookmarkEnd w:id="66"/>
      <w:r>
        <w:rPr>
          <w:rFonts w:hint="eastAsia"/>
          <w:color w:val="FF0000"/>
          <w:lang w:val="en-US" w:eastAsia="zh-CN"/>
        </w:rPr>
        <w:t>4.0</w:t>
      </w:r>
      <w:r>
        <w:rPr>
          <w:rFonts w:hint="eastAsia"/>
          <w:color w:val="FF0000"/>
        </w:rPr>
        <w:t>工具栏</w:t>
      </w:r>
      <w:bookmarkEnd w:id="67"/>
      <w:bookmarkEnd w:id="68"/>
    </w:p>
    <w:p w14:paraId="44E6879A">
      <w:pPr>
        <w:ind w:firstLine="420"/>
      </w:pPr>
      <w:r>
        <w:drawing>
          <wp:inline distT="0" distB="0" distL="114300" distR="114300">
            <wp:extent cx="5039995" cy="337820"/>
            <wp:effectExtent l="0" t="0" r="8255" b="5080"/>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27"/>
                    <a:stretch>
                      <a:fillRect/>
                    </a:stretch>
                  </pic:blipFill>
                  <pic:spPr>
                    <a:xfrm>
                      <a:off x="0" y="0"/>
                      <a:ext cx="5039995" cy="337820"/>
                    </a:xfrm>
                    <a:prstGeom prst="rect">
                      <a:avLst/>
                    </a:prstGeom>
                    <a:noFill/>
                    <a:ln>
                      <a:noFill/>
                    </a:ln>
                  </pic:spPr>
                </pic:pic>
              </a:graphicData>
            </a:graphic>
          </wp:inline>
        </w:drawing>
      </w:r>
    </w:p>
    <w:p w14:paraId="7E689C0E">
      <w:pPr>
        <w:ind w:firstLine="420"/>
      </w:pPr>
      <w:r>
        <w:rPr>
          <w:rFonts w:hint="eastAsia"/>
        </w:rPr>
        <w:t>其中</w:t>
      </w:r>
    </w:p>
    <w:tbl>
      <w:tblPr>
        <w:tblStyle w:val="10"/>
        <w:tblW w:w="0" w:type="auto"/>
        <w:jc w:val="center"/>
        <w:tblLayout w:type="autofit"/>
        <w:tblCellMar>
          <w:top w:w="0" w:type="dxa"/>
          <w:left w:w="108" w:type="dxa"/>
          <w:bottom w:w="0" w:type="dxa"/>
          <w:right w:w="108" w:type="dxa"/>
        </w:tblCellMar>
      </w:tblPr>
      <w:tblGrid>
        <w:gridCol w:w="2075"/>
        <w:gridCol w:w="3839"/>
        <w:gridCol w:w="2590"/>
      </w:tblGrid>
      <w:tr w14:paraId="21F09F7E">
        <w:trPr>
          <w:jc w:val="center"/>
        </w:trPr>
        <w:tc>
          <w:tcPr>
            <w:tcW w:w="2075" w:type="dxa"/>
            <w:tcBorders>
              <w:top w:val="single" w:color="auto" w:sz="4" w:space="0"/>
              <w:bottom w:val="single" w:color="auto" w:sz="4" w:space="0"/>
              <w:right w:val="single" w:color="auto" w:sz="4" w:space="0"/>
            </w:tcBorders>
          </w:tcPr>
          <w:p w14:paraId="2B15CFBF">
            <w:pPr>
              <w:spacing w:before="100" w:beforeAutospacing="1" w:after="100" w:afterAutospacing="1"/>
              <w:jc w:val="center"/>
              <w:rPr>
                <w:rFonts w:ascii="宋体" w:hAnsi="宋体"/>
                <w:color w:val="FF0000"/>
                <w:szCs w:val="21"/>
              </w:rPr>
            </w:pPr>
            <w:r>
              <w:rPr>
                <w:rFonts w:hint="eastAsia" w:ascii="宋体" w:hAnsi="宋体"/>
                <w:color w:val="FF0000"/>
                <w:szCs w:val="21"/>
              </w:rPr>
              <w:t>图示</w:t>
            </w:r>
          </w:p>
        </w:tc>
        <w:tc>
          <w:tcPr>
            <w:tcW w:w="3839" w:type="dxa"/>
            <w:tcBorders>
              <w:top w:val="single" w:color="auto" w:sz="4" w:space="0"/>
              <w:left w:val="single" w:color="auto" w:sz="4" w:space="0"/>
              <w:bottom w:val="single" w:color="auto" w:sz="4" w:space="0"/>
              <w:right w:val="single" w:color="auto" w:sz="4" w:space="0"/>
            </w:tcBorders>
          </w:tcPr>
          <w:p w14:paraId="7ECF8EB3">
            <w:pPr>
              <w:spacing w:before="100" w:beforeAutospacing="1" w:after="100" w:afterAutospacing="1"/>
              <w:jc w:val="center"/>
              <w:rPr>
                <w:rFonts w:ascii="宋体" w:hAnsi="宋体"/>
                <w:color w:val="FF0000"/>
                <w:szCs w:val="21"/>
              </w:rPr>
            </w:pPr>
            <w:r>
              <w:rPr>
                <w:rFonts w:hint="eastAsia" w:ascii="宋体" w:hAnsi="宋体"/>
                <w:color w:val="FF0000"/>
                <w:szCs w:val="21"/>
              </w:rPr>
              <w:t>功能说明</w:t>
            </w:r>
          </w:p>
        </w:tc>
        <w:tc>
          <w:tcPr>
            <w:tcW w:w="2590" w:type="dxa"/>
            <w:tcBorders>
              <w:top w:val="single" w:color="auto" w:sz="4" w:space="0"/>
              <w:left w:val="single" w:color="auto" w:sz="4" w:space="0"/>
              <w:bottom w:val="single" w:color="auto" w:sz="4" w:space="0"/>
            </w:tcBorders>
          </w:tcPr>
          <w:p w14:paraId="7BA271B1">
            <w:pPr>
              <w:spacing w:before="100" w:beforeAutospacing="1" w:after="100" w:afterAutospacing="1"/>
              <w:jc w:val="center"/>
              <w:rPr>
                <w:rFonts w:ascii="宋体" w:hAnsi="宋体"/>
                <w:color w:val="FF0000"/>
                <w:szCs w:val="21"/>
              </w:rPr>
            </w:pPr>
            <w:r>
              <w:rPr>
                <w:rFonts w:hint="eastAsia" w:ascii="宋体" w:hAnsi="宋体"/>
                <w:color w:val="FF0000"/>
                <w:szCs w:val="21"/>
              </w:rPr>
              <w:t>备注</w:t>
            </w:r>
          </w:p>
        </w:tc>
      </w:tr>
      <w:tr w14:paraId="11888D42">
        <w:tblPrEx>
          <w:tblCellMar>
            <w:top w:w="0" w:type="dxa"/>
            <w:left w:w="108" w:type="dxa"/>
            <w:bottom w:w="0" w:type="dxa"/>
            <w:right w:w="108" w:type="dxa"/>
          </w:tblCellMar>
        </w:tblPrEx>
        <w:trPr>
          <w:jc w:val="center"/>
        </w:trPr>
        <w:tc>
          <w:tcPr>
            <w:tcW w:w="2075" w:type="dxa"/>
            <w:tcBorders>
              <w:top w:val="single" w:color="auto" w:sz="4" w:space="0"/>
              <w:bottom w:val="single" w:color="auto" w:sz="4" w:space="0"/>
              <w:right w:val="single" w:color="auto" w:sz="4" w:space="0"/>
            </w:tcBorders>
            <w:vAlign w:val="center"/>
          </w:tcPr>
          <w:p w14:paraId="272378EB">
            <w:pPr>
              <w:spacing w:before="100" w:beforeAutospacing="1" w:after="100" w:afterAutospacing="1"/>
              <w:jc w:val="center"/>
              <w:rPr>
                <w:rFonts w:ascii="宋体" w:hAnsi="宋体"/>
                <w:sz w:val="24"/>
              </w:rPr>
            </w:pPr>
            <w:r>
              <w:drawing>
                <wp:inline distT="0" distB="0" distL="0" distR="0">
                  <wp:extent cx="346075" cy="360045"/>
                  <wp:effectExtent l="0" t="0" r="15875" b="1905"/>
                  <wp:docPr id="1461813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81384" name="图片 1"/>
                          <pic:cNvPicPr>
                            <a:picLocks noChangeAspect="1"/>
                          </pic:cNvPicPr>
                        </pic:nvPicPr>
                        <pic:blipFill>
                          <a:blip r:embed="rId28"/>
                          <a:stretch>
                            <a:fillRect/>
                          </a:stretch>
                        </pic:blipFill>
                        <pic:spPr>
                          <a:xfrm>
                            <a:off x="0" y="0"/>
                            <a:ext cx="346075" cy="360045"/>
                          </a:xfrm>
                          <a:prstGeom prst="rect">
                            <a:avLst/>
                          </a:prstGeom>
                        </pic:spPr>
                      </pic:pic>
                    </a:graphicData>
                  </a:graphic>
                </wp:inline>
              </w:drawing>
            </w:r>
          </w:p>
        </w:tc>
        <w:tc>
          <w:tcPr>
            <w:tcW w:w="3839" w:type="dxa"/>
            <w:tcBorders>
              <w:top w:val="single" w:color="auto" w:sz="4" w:space="0"/>
              <w:left w:val="single" w:color="auto" w:sz="4" w:space="0"/>
              <w:bottom w:val="single" w:color="auto" w:sz="4" w:space="0"/>
              <w:right w:val="single" w:color="auto" w:sz="4" w:space="0"/>
            </w:tcBorders>
          </w:tcPr>
          <w:p w14:paraId="16E2A88A">
            <w:pPr>
              <w:spacing w:before="100" w:beforeAutospacing="1" w:after="100" w:afterAutospacing="1"/>
              <w:jc w:val="left"/>
              <w:rPr>
                <w:rFonts w:ascii="宋体" w:hAnsi="宋体"/>
                <w:szCs w:val="21"/>
              </w:rPr>
            </w:pPr>
            <w:r>
              <w:rPr>
                <w:rFonts w:hint="eastAsia" w:ascii="宋体" w:hAnsi="宋体"/>
                <w:szCs w:val="21"/>
              </w:rPr>
              <w:t>运行一个试验</w:t>
            </w:r>
          </w:p>
        </w:tc>
        <w:tc>
          <w:tcPr>
            <w:tcW w:w="2590" w:type="dxa"/>
            <w:tcBorders>
              <w:top w:val="single" w:color="auto" w:sz="4" w:space="0"/>
              <w:left w:val="single" w:color="auto" w:sz="4" w:space="0"/>
              <w:bottom w:val="single" w:color="auto" w:sz="4" w:space="0"/>
            </w:tcBorders>
          </w:tcPr>
          <w:p w14:paraId="10686F75">
            <w:pPr>
              <w:spacing w:before="100" w:beforeAutospacing="1" w:after="100" w:afterAutospacing="1"/>
              <w:rPr>
                <w:rFonts w:ascii="宋体" w:hAnsi="宋体"/>
                <w:sz w:val="24"/>
              </w:rPr>
            </w:pPr>
          </w:p>
        </w:tc>
      </w:tr>
      <w:tr w14:paraId="2EC4AD21">
        <w:tblPrEx>
          <w:tblCellMar>
            <w:top w:w="0" w:type="dxa"/>
            <w:left w:w="108" w:type="dxa"/>
            <w:bottom w:w="0" w:type="dxa"/>
            <w:right w:w="108" w:type="dxa"/>
          </w:tblCellMar>
        </w:tblPrEx>
        <w:trPr>
          <w:jc w:val="center"/>
        </w:trPr>
        <w:tc>
          <w:tcPr>
            <w:tcW w:w="2075" w:type="dxa"/>
            <w:tcBorders>
              <w:top w:val="single" w:color="auto" w:sz="4" w:space="0"/>
              <w:bottom w:val="single" w:color="auto" w:sz="4" w:space="0"/>
              <w:right w:val="single" w:color="auto" w:sz="4" w:space="0"/>
            </w:tcBorders>
            <w:vAlign w:val="center"/>
          </w:tcPr>
          <w:p w14:paraId="3E9FE7D5">
            <w:pPr>
              <w:spacing w:before="100" w:beforeAutospacing="1" w:after="100" w:afterAutospacing="1"/>
              <w:jc w:val="center"/>
              <w:rPr>
                <w:rFonts w:ascii="宋体" w:hAnsi="宋体"/>
                <w:sz w:val="24"/>
              </w:rPr>
            </w:pPr>
            <w:r>
              <w:drawing>
                <wp:inline distT="0" distB="0" distL="0" distR="0">
                  <wp:extent cx="306070" cy="360045"/>
                  <wp:effectExtent l="0" t="0" r="17780" b="1905"/>
                  <wp:docPr id="6508350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835013" name="图片 1"/>
                          <pic:cNvPicPr>
                            <a:picLocks noChangeAspect="1"/>
                          </pic:cNvPicPr>
                        </pic:nvPicPr>
                        <pic:blipFill>
                          <a:blip r:embed="rId29"/>
                          <a:stretch>
                            <a:fillRect/>
                          </a:stretch>
                        </pic:blipFill>
                        <pic:spPr>
                          <a:xfrm>
                            <a:off x="0" y="0"/>
                            <a:ext cx="306070" cy="360045"/>
                          </a:xfrm>
                          <a:prstGeom prst="rect">
                            <a:avLst/>
                          </a:prstGeom>
                        </pic:spPr>
                      </pic:pic>
                    </a:graphicData>
                  </a:graphic>
                </wp:inline>
              </w:drawing>
            </w:r>
          </w:p>
        </w:tc>
        <w:tc>
          <w:tcPr>
            <w:tcW w:w="3839" w:type="dxa"/>
            <w:tcBorders>
              <w:top w:val="single" w:color="auto" w:sz="4" w:space="0"/>
              <w:left w:val="single" w:color="auto" w:sz="4" w:space="0"/>
              <w:bottom w:val="single" w:color="auto" w:sz="4" w:space="0"/>
              <w:right w:val="single" w:color="auto" w:sz="4" w:space="0"/>
            </w:tcBorders>
          </w:tcPr>
          <w:p w14:paraId="178D9B77">
            <w:pPr>
              <w:spacing w:before="100" w:beforeAutospacing="1" w:after="100" w:afterAutospacing="1"/>
              <w:jc w:val="left"/>
              <w:rPr>
                <w:rFonts w:ascii="宋体" w:hAnsi="宋体"/>
                <w:szCs w:val="21"/>
              </w:rPr>
            </w:pPr>
            <w:r>
              <w:rPr>
                <w:rFonts w:hint="eastAsia" w:ascii="宋体" w:hAnsi="宋体"/>
                <w:szCs w:val="21"/>
              </w:rPr>
              <w:t>试验/运行停止</w:t>
            </w:r>
          </w:p>
        </w:tc>
        <w:tc>
          <w:tcPr>
            <w:tcW w:w="2590" w:type="dxa"/>
            <w:tcBorders>
              <w:top w:val="single" w:color="auto" w:sz="4" w:space="0"/>
              <w:left w:val="single" w:color="auto" w:sz="4" w:space="0"/>
              <w:bottom w:val="single" w:color="auto" w:sz="4" w:space="0"/>
            </w:tcBorders>
          </w:tcPr>
          <w:p w14:paraId="2E91E9D7">
            <w:pPr>
              <w:spacing w:before="100" w:beforeAutospacing="1" w:after="100" w:afterAutospacing="1"/>
              <w:rPr>
                <w:rFonts w:ascii="宋体" w:hAnsi="宋体"/>
                <w:sz w:val="24"/>
              </w:rPr>
            </w:pPr>
          </w:p>
        </w:tc>
      </w:tr>
      <w:tr w14:paraId="177AD2EF">
        <w:tblPrEx>
          <w:tblCellMar>
            <w:top w:w="0" w:type="dxa"/>
            <w:left w:w="108" w:type="dxa"/>
            <w:bottom w:w="0" w:type="dxa"/>
            <w:right w:w="108" w:type="dxa"/>
          </w:tblCellMar>
        </w:tblPrEx>
        <w:trPr>
          <w:trHeight w:val="222" w:hRule="atLeast"/>
          <w:jc w:val="center"/>
        </w:trPr>
        <w:tc>
          <w:tcPr>
            <w:tcW w:w="2075" w:type="dxa"/>
            <w:tcBorders>
              <w:top w:val="single" w:color="auto" w:sz="4" w:space="0"/>
              <w:bottom w:val="single" w:color="000000" w:sz="6" w:space="0"/>
              <w:right w:val="single" w:color="auto" w:sz="4" w:space="0"/>
            </w:tcBorders>
            <w:vAlign w:val="center"/>
          </w:tcPr>
          <w:p w14:paraId="4A32A487">
            <w:pPr>
              <w:spacing w:before="100" w:beforeAutospacing="1" w:after="100" w:afterAutospacing="1"/>
              <w:jc w:val="center"/>
              <w:rPr>
                <w:rFonts w:ascii="宋体" w:hAnsi="宋体"/>
                <w:sz w:val="24"/>
              </w:rPr>
            </w:pPr>
            <w:r>
              <w:drawing>
                <wp:inline distT="0" distB="0" distL="0" distR="0">
                  <wp:extent cx="336550" cy="360045"/>
                  <wp:effectExtent l="0" t="0" r="6350" b="1905"/>
                  <wp:docPr id="9955866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86689" name="图片 1"/>
                          <pic:cNvPicPr>
                            <a:picLocks noChangeAspect="1"/>
                          </pic:cNvPicPr>
                        </pic:nvPicPr>
                        <pic:blipFill>
                          <a:blip r:embed="rId30"/>
                          <a:stretch>
                            <a:fillRect/>
                          </a:stretch>
                        </pic:blipFill>
                        <pic:spPr>
                          <a:xfrm>
                            <a:off x="0" y="0"/>
                            <a:ext cx="336550" cy="360045"/>
                          </a:xfrm>
                          <a:prstGeom prst="rect">
                            <a:avLst/>
                          </a:prstGeom>
                        </pic:spPr>
                      </pic:pic>
                    </a:graphicData>
                  </a:graphic>
                </wp:inline>
              </w:drawing>
            </w:r>
          </w:p>
        </w:tc>
        <w:tc>
          <w:tcPr>
            <w:tcW w:w="3839" w:type="dxa"/>
            <w:tcBorders>
              <w:top w:val="single" w:color="auto" w:sz="4" w:space="0"/>
              <w:left w:val="single" w:color="auto" w:sz="4" w:space="0"/>
              <w:bottom w:val="single" w:color="000000" w:sz="6" w:space="0"/>
              <w:right w:val="single" w:color="auto" w:sz="4" w:space="0"/>
            </w:tcBorders>
            <w:vAlign w:val="center"/>
          </w:tcPr>
          <w:p w14:paraId="13DEAB35">
            <w:pPr>
              <w:spacing w:before="100" w:beforeAutospacing="1" w:after="100" w:afterAutospacing="1"/>
              <w:jc w:val="left"/>
              <w:rPr>
                <w:rFonts w:ascii="宋体" w:hAnsi="宋体"/>
                <w:szCs w:val="21"/>
              </w:rPr>
            </w:pPr>
            <w:r>
              <w:rPr>
                <w:rFonts w:hint="eastAsia" w:ascii="宋体" w:hAnsi="宋体"/>
                <w:szCs w:val="21"/>
              </w:rPr>
              <w:t>引伸计切换</w:t>
            </w:r>
          </w:p>
        </w:tc>
        <w:tc>
          <w:tcPr>
            <w:tcW w:w="2590" w:type="dxa"/>
            <w:tcBorders>
              <w:top w:val="single" w:color="auto" w:sz="4" w:space="0"/>
              <w:left w:val="single" w:color="auto" w:sz="4" w:space="0"/>
              <w:bottom w:val="single" w:color="000000" w:sz="6" w:space="0"/>
            </w:tcBorders>
          </w:tcPr>
          <w:p w14:paraId="605AD3C3">
            <w:pPr>
              <w:spacing w:before="100" w:beforeAutospacing="1" w:after="100" w:afterAutospacing="1"/>
              <w:rPr>
                <w:rFonts w:ascii="宋体" w:hAnsi="宋体"/>
                <w:sz w:val="24"/>
              </w:rPr>
            </w:pPr>
            <w:r>
              <w:rPr>
                <w:rFonts w:hint="eastAsia" w:ascii="宋体" w:hAnsi="宋体"/>
                <w:sz w:val="24"/>
                <w:lang w:val="en-US" w:eastAsia="zh-CN"/>
              </w:rPr>
              <w:t>当求取变形选择组合变形时可以使用</w:t>
            </w:r>
          </w:p>
        </w:tc>
      </w:tr>
      <w:tr w14:paraId="360ED950">
        <w:tblPrEx>
          <w:tblCellMar>
            <w:top w:w="0" w:type="dxa"/>
            <w:left w:w="108" w:type="dxa"/>
            <w:bottom w:w="0" w:type="dxa"/>
            <w:right w:w="108" w:type="dxa"/>
          </w:tblCellMar>
        </w:tblPrEx>
        <w:trPr>
          <w:trHeight w:val="222" w:hRule="atLeast"/>
          <w:jc w:val="center"/>
        </w:trPr>
        <w:tc>
          <w:tcPr>
            <w:tcW w:w="2075" w:type="dxa"/>
            <w:tcBorders>
              <w:top w:val="single" w:color="auto" w:sz="4" w:space="0"/>
              <w:bottom w:val="single" w:color="000000" w:sz="6" w:space="0"/>
              <w:right w:val="single" w:color="auto" w:sz="4" w:space="0"/>
            </w:tcBorders>
            <w:vAlign w:val="center"/>
          </w:tcPr>
          <w:p w14:paraId="1A0C837E">
            <w:pPr>
              <w:spacing w:before="100" w:beforeAutospacing="1" w:after="100" w:afterAutospacing="1"/>
              <w:jc w:val="center"/>
            </w:pPr>
            <w:r>
              <w:drawing>
                <wp:inline distT="0" distB="0" distL="114300" distR="114300">
                  <wp:extent cx="371475" cy="360045"/>
                  <wp:effectExtent l="0" t="0" r="9525" b="1905"/>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31"/>
                          <a:stretch>
                            <a:fillRect/>
                          </a:stretch>
                        </pic:blipFill>
                        <pic:spPr>
                          <a:xfrm>
                            <a:off x="0" y="0"/>
                            <a:ext cx="371475" cy="360045"/>
                          </a:xfrm>
                          <a:prstGeom prst="rect">
                            <a:avLst/>
                          </a:prstGeom>
                          <a:noFill/>
                          <a:ln>
                            <a:noFill/>
                          </a:ln>
                        </pic:spPr>
                      </pic:pic>
                    </a:graphicData>
                  </a:graphic>
                </wp:inline>
              </w:drawing>
            </w:r>
          </w:p>
        </w:tc>
        <w:tc>
          <w:tcPr>
            <w:tcW w:w="3839" w:type="dxa"/>
            <w:tcBorders>
              <w:top w:val="single" w:color="auto" w:sz="4" w:space="0"/>
              <w:left w:val="single" w:color="auto" w:sz="4" w:space="0"/>
              <w:bottom w:val="single" w:color="000000" w:sz="6" w:space="0"/>
              <w:right w:val="single" w:color="auto" w:sz="4" w:space="0"/>
            </w:tcBorders>
            <w:vAlign w:val="center"/>
          </w:tcPr>
          <w:p w14:paraId="399BF6A5">
            <w:pPr>
              <w:spacing w:before="100" w:beforeAutospacing="1" w:after="100" w:afterAutospacing="1"/>
              <w:jc w:val="left"/>
              <w:rPr>
                <w:rFonts w:hint="default" w:eastAsia="宋体"/>
                <w:lang w:val="en-US" w:eastAsia="zh-CN"/>
              </w:rPr>
            </w:pPr>
            <w:r>
              <w:rPr>
                <w:rFonts w:hint="eastAsia"/>
                <w:lang w:val="en-US" w:eastAsia="zh-CN"/>
              </w:rPr>
              <w:t>修改试验中横梁的移动速率</w:t>
            </w:r>
          </w:p>
        </w:tc>
        <w:tc>
          <w:tcPr>
            <w:tcW w:w="2590" w:type="dxa"/>
            <w:tcBorders>
              <w:top w:val="single" w:color="auto" w:sz="4" w:space="0"/>
              <w:left w:val="single" w:color="auto" w:sz="4" w:space="0"/>
              <w:bottom w:val="single" w:color="000000" w:sz="6" w:space="0"/>
            </w:tcBorders>
          </w:tcPr>
          <w:p w14:paraId="3F1F0A1D">
            <w:pPr>
              <w:spacing w:before="100" w:beforeAutospacing="1" w:after="100" w:afterAutospacing="1"/>
            </w:pPr>
          </w:p>
        </w:tc>
      </w:tr>
      <w:tr w14:paraId="190D6FCE">
        <w:tblPrEx>
          <w:tblCellMar>
            <w:top w:w="0" w:type="dxa"/>
            <w:left w:w="108" w:type="dxa"/>
            <w:bottom w:w="0" w:type="dxa"/>
            <w:right w:w="108" w:type="dxa"/>
          </w:tblCellMar>
        </w:tblPrEx>
        <w:trPr>
          <w:trHeight w:val="222" w:hRule="atLeast"/>
          <w:jc w:val="center"/>
        </w:trPr>
        <w:tc>
          <w:tcPr>
            <w:tcW w:w="2075" w:type="dxa"/>
            <w:tcBorders>
              <w:top w:val="single" w:color="auto" w:sz="4" w:space="0"/>
              <w:bottom w:val="single" w:color="000000" w:sz="6" w:space="0"/>
              <w:right w:val="single" w:color="auto" w:sz="4" w:space="0"/>
            </w:tcBorders>
            <w:vAlign w:val="center"/>
          </w:tcPr>
          <w:p w14:paraId="47EC8BF5">
            <w:pPr>
              <w:spacing w:before="100" w:beforeAutospacing="1" w:after="100" w:afterAutospacing="1"/>
              <w:jc w:val="center"/>
            </w:pPr>
            <w:r>
              <w:drawing>
                <wp:inline distT="0" distB="0" distL="114300" distR="114300">
                  <wp:extent cx="365125" cy="360045"/>
                  <wp:effectExtent l="0" t="0" r="15875" b="1905"/>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32"/>
                          <a:stretch>
                            <a:fillRect/>
                          </a:stretch>
                        </pic:blipFill>
                        <pic:spPr>
                          <a:xfrm>
                            <a:off x="0" y="0"/>
                            <a:ext cx="365125" cy="360045"/>
                          </a:xfrm>
                          <a:prstGeom prst="rect">
                            <a:avLst/>
                          </a:prstGeom>
                          <a:noFill/>
                          <a:ln>
                            <a:noFill/>
                          </a:ln>
                        </pic:spPr>
                      </pic:pic>
                    </a:graphicData>
                  </a:graphic>
                </wp:inline>
              </w:drawing>
            </w:r>
          </w:p>
        </w:tc>
        <w:tc>
          <w:tcPr>
            <w:tcW w:w="3839" w:type="dxa"/>
            <w:tcBorders>
              <w:top w:val="single" w:color="auto" w:sz="4" w:space="0"/>
              <w:left w:val="single" w:color="auto" w:sz="4" w:space="0"/>
              <w:bottom w:val="single" w:color="000000" w:sz="6" w:space="0"/>
              <w:right w:val="single" w:color="auto" w:sz="4" w:space="0"/>
            </w:tcBorders>
            <w:vAlign w:val="center"/>
          </w:tcPr>
          <w:p w14:paraId="0E19A4BF">
            <w:pPr>
              <w:spacing w:before="100" w:beforeAutospacing="1" w:after="100" w:afterAutospacing="1"/>
              <w:jc w:val="left"/>
              <w:rPr>
                <w:rFonts w:hint="eastAsia" w:eastAsia="宋体"/>
                <w:lang w:val="en-US" w:eastAsia="zh-CN"/>
              </w:rPr>
            </w:pPr>
            <w:r>
              <w:rPr>
                <w:rFonts w:hint="eastAsia"/>
                <w:lang w:val="en-US" w:eastAsia="zh-CN"/>
              </w:rPr>
              <w:t>下一步</w:t>
            </w:r>
          </w:p>
        </w:tc>
        <w:tc>
          <w:tcPr>
            <w:tcW w:w="2590" w:type="dxa"/>
            <w:tcBorders>
              <w:top w:val="single" w:color="auto" w:sz="4" w:space="0"/>
              <w:left w:val="single" w:color="auto" w:sz="4" w:space="0"/>
              <w:bottom w:val="single" w:color="000000" w:sz="6" w:space="0"/>
            </w:tcBorders>
          </w:tcPr>
          <w:p w14:paraId="3FF7F4E2">
            <w:pPr>
              <w:spacing w:before="100" w:beforeAutospacing="1" w:after="100" w:afterAutospacing="1"/>
            </w:pPr>
          </w:p>
        </w:tc>
      </w:tr>
      <w:tr w14:paraId="3E049F05">
        <w:tblPrEx>
          <w:tblCellMar>
            <w:top w:w="0" w:type="dxa"/>
            <w:left w:w="108" w:type="dxa"/>
            <w:bottom w:w="0" w:type="dxa"/>
            <w:right w:w="108" w:type="dxa"/>
          </w:tblCellMar>
        </w:tblPrEx>
        <w:trPr>
          <w:trHeight w:val="535" w:hRule="atLeast"/>
          <w:jc w:val="center"/>
        </w:trPr>
        <w:tc>
          <w:tcPr>
            <w:tcW w:w="2075" w:type="dxa"/>
            <w:tcBorders>
              <w:top w:val="single" w:color="auto" w:sz="4" w:space="0"/>
              <w:bottom w:val="single" w:color="000000" w:sz="6" w:space="0"/>
              <w:right w:val="single" w:color="auto" w:sz="4" w:space="0"/>
            </w:tcBorders>
            <w:vAlign w:val="center"/>
          </w:tcPr>
          <w:p w14:paraId="751212F6">
            <w:pPr>
              <w:spacing w:before="100" w:beforeAutospacing="1" w:after="100" w:afterAutospacing="1"/>
              <w:jc w:val="center"/>
            </w:pPr>
            <w:r>
              <w:drawing>
                <wp:inline distT="0" distB="0" distL="114300" distR="114300">
                  <wp:extent cx="374650" cy="360045"/>
                  <wp:effectExtent l="0" t="0" r="6350" b="1905"/>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pic:cNvPicPr>
                        </pic:nvPicPr>
                        <pic:blipFill>
                          <a:blip r:embed="rId33"/>
                          <a:stretch>
                            <a:fillRect/>
                          </a:stretch>
                        </pic:blipFill>
                        <pic:spPr>
                          <a:xfrm>
                            <a:off x="0" y="0"/>
                            <a:ext cx="374650" cy="360045"/>
                          </a:xfrm>
                          <a:prstGeom prst="rect">
                            <a:avLst/>
                          </a:prstGeom>
                          <a:noFill/>
                          <a:ln>
                            <a:noFill/>
                          </a:ln>
                        </pic:spPr>
                      </pic:pic>
                    </a:graphicData>
                  </a:graphic>
                </wp:inline>
              </w:drawing>
            </w:r>
          </w:p>
        </w:tc>
        <w:tc>
          <w:tcPr>
            <w:tcW w:w="3839" w:type="dxa"/>
            <w:tcBorders>
              <w:top w:val="single" w:color="auto" w:sz="4" w:space="0"/>
              <w:left w:val="single" w:color="auto" w:sz="4" w:space="0"/>
              <w:bottom w:val="single" w:color="000000" w:sz="6" w:space="0"/>
              <w:right w:val="single" w:color="auto" w:sz="4" w:space="0"/>
            </w:tcBorders>
            <w:vAlign w:val="center"/>
          </w:tcPr>
          <w:p w14:paraId="3BC45575">
            <w:pPr>
              <w:spacing w:before="100" w:beforeAutospacing="1" w:after="100" w:afterAutospacing="1"/>
              <w:jc w:val="left"/>
              <w:rPr>
                <w:rFonts w:hint="default" w:eastAsia="宋体"/>
                <w:lang w:val="en-US" w:eastAsia="zh-CN"/>
              </w:rPr>
            </w:pPr>
            <w:r>
              <w:rPr>
                <w:rFonts w:hint="eastAsia"/>
                <w:lang w:val="en-US" w:eastAsia="zh-CN"/>
              </w:rPr>
              <w:t>设置位移原点，重启软件后需要重设</w:t>
            </w:r>
          </w:p>
        </w:tc>
        <w:tc>
          <w:tcPr>
            <w:tcW w:w="2590" w:type="dxa"/>
            <w:tcBorders>
              <w:top w:val="single" w:color="auto" w:sz="4" w:space="0"/>
              <w:left w:val="single" w:color="auto" w:sz="4" w:space="0"/>
              <w:bottom w:val="single" w:color="000000" w:sz="6" w:space="0"/>
            </w:tcBorders>
          </w:tcPr>
          <w:p w14:paraId="44B469A8">
            <w:pPr>
              <w:spacing w:before="100" w:beforeAutospacing="1" w:after="100" w:afterAutospacing="1"/>
            </w:pPr>
          </w:p>
        </w:tc>
      </w:tr>
      <w:tr w14:paraId="412DA385">
        <w:tblPrEx>
          <w:tblCellMar>
            <w:top w:w="0" w:type="dxa"/>
            <w:left w:w="108" w:type="dxa"/>
            <w:bottom w:w="0" w:type="dxa"/>
            <w:right w:w="108" w:type="dxa"/>
          </w:tblCellMar>
        </w:tblPrEx>
        <w:trPr>
          <w:trHeight w:val="535" w:hRule="atLeast"/>
          <w:jc w:val="center"/>
        </w:trPr>
        <w:tc>
          <w:tcPr>
            <w:tcW w:w="2075" w:type="dxa"/>
            <w:tcBorders>
              <w:top w:val="single" w:color="auto" w:sz="4" w:space="0"/>
              <w:bottom w:val="single" w:color="000000" w:sz="6" w:space="0"/>
              <w:right w:val="single" w:color="auto" w:sz="4" w:space="0"/>
            </w:tcBorders>
            <w:vAlign w:val="center"/>
          </w:tcPr>
          <w:p w14:paraId="658FA11D">
            <w:pPr>
              <w:spacing w:before="100" w:beforeAutospacing="1" w:after="100" w:afterAutospacing="1"/>
              <w:jc w:val="center"/>
            </w:pPr>
            <w:r>
              <w:drawing>
                <wp:inline distT="0" distB="0" distL="114300" distR="114300">
                  <wp:extent cx="365125" cy="360045"/>
                  <wp:effectExtent l="0" t="0" r="15875" b="1905"/>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34"/>
                          <a:stretch>
                            <a:fillRect/>
                          </a:stretch>
                        </pic:blipFill>
                        <pic:spPr>
                          <a:xfrm>
                            <a:off x="0" y="0"/>
                            <a:ext cx="365125" cy="360045"/>
                          </a:xfrm>
                          <a:prstGeom prst="rect">
                            <a:avLst/>
                          </a:prstGeom>
                          <a:noFill/>
                          <a:ln>
                            <a:noFill/>
                          </a:ln>
                        </pic:spPr>
                      </pic:pic>
                    </a:graphicData>
                  </a:graphic>
                </wp:inline>
              </w:drawing>
            </w:r>
          </w:p>
        </w:tc>
        <w:tc>
          <w:tcPr>
            <w:tcW w:w="3839" w:type="dxa"/>
            <w:tcBorders>
              <w:top w:val="single" w:color="auto" w:sz="4" w:space="0"/>
              <w:left w:val="single" w:color="auto" w:sz="4" w:space="0"/>
              <w:bottom w:val="single" w:color="000000" w:sz="6" w:space="0"/>
              <w:right w:val="single" w:color="auto" w:sz="4" w:space="0"/>
            </w:tcBorders>
            <w:vAlign w:val="center"/>
          </w:tcPr>
          <w:p w14:paraId="2A97DBF8">
            <w:pPr>
              <w:spacing w:before="100" w:beforeAutospacing="1" w:after="100" w:afterAutospacing="1"/>
              <w:jc w:val="left"/>
              <w:rPr>
                <w:rFonts w:hint="default" w:eastAsia="宋体"/>
                <w:lang w:val="en-US" w:eastAsia="zh-CN"/>
              </w:rPr>
            </w:pPr>
            <w:r>
              <w:rPr>
                <w:rFonts w:hint="eastAsia"/>
                <w:lang w:val="en-US" w:eastAsia="zh-CN"/>
              </w:rPr>
              <w:t>返回位移原点（返回时间在功能菜单-&gt;选项设置）</w:t>
            </w:r>
          </w:p>
        </w:tc>
        <w:tc>
          <w:tcPr>
            <w:tcW w:w="2590" w:type="dxa"/>
            <w:tcBorders>
              <w:top w:val="single" w:color="auto" w:sz="4" w:space="0"/>
              <w:left w:val="single" w:color="auto" w:sz="4" w:space="0"/>
              <w:bottom w:val="single" w:color="000000" w:sz="6" w:space="0"/>
            </w:tcBorders>
          </w:tcPr>
          <w:p w14:paraId="4F7DDCB3">
            <w:pPr>
              <w:spacing w:before="100" w:beforeAutospacing="1" w:after="100" w:afterAutospacing="1"/>
            </w:pPr>
          </w:p>
        </w:tc>
      </w:tr>
      <w:tr w14:paraId="42B66B2E">
        <w:tblPrEx>
          <w:tblCellMar>
            <w:top w:w="0" w:type="dxa"/>
            <w:left w:w="108" w:type="dxa"/>
            <w:bottom w:w="0" w:type="dxa"/>
            <w:right w:w="108" w:type="dxa"/>
          </w:tblCellMar>
        </w:tblPrEx>
        <w:trPr>
          <w:jc w:val="center"/>
        </w:trPr>
        <w:tc>
          <w:tcPr>
            <w:tcW w:w="2075" w:type="dxa"/>
            <w:tcBorders>
              <w:top w:val="single" w:color="000000" w:sz="6" w:space="0"/>
              <w:bottom w:val="single" w:color="auto" w:sz="4" w:space="0"/>
              <w:right w:val="single" w:color="auto" w:sz="4" w:space="0"/>
            </w:tcBorders>
            <w:vAlign w:val="center"/>
          </w:tcPr>
          <w:p w14:paraId="5DFACE4C">
            <w:pPr>
              <w:spacing w:before="100" w:beforeAutospacing="1" w:after="100" w:afterAutospacing="1"/>
              <w:jc w:val="center"/>
              <w:rPr>
                <w:rFonts w:ascii="宋体" w:hAnsi="宋体"/>
                <w:sz w:val="24"/>
              </w:rPr>
            </w:pPr>
            <w:r>
              <w:drawing>
                <wp:inline distT="0" distB="0" distL="0" distR="0">
                  <wp:extent cx="316865" cy="360045"/>
                  <wp:effectExtent l="0" t="0" r="6985" b="1905"/>
                  <wp:docPr id="8355274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527499" name="图片 1"/>
                          <pic:cNvPicPr>
                            <a:picLocks noChangeAspect="1"/>
                          </pic:cNvPicPr>
                        </pic:nvPicPr>
                        <pic:blipFill>
                          <a:blip r:embed="rId35"/>
                          <a:stretch>
                            <a:fillRect/>
                          </a:stretch>
                        </pic:blipFill>
                        <pic:spPr>
                          <a:xfrm>
                            <a:off x="0" y="0"/>
                            <a:ext cx="316865" cy="360045"/>
                          </a:xfrm>
                          <a:prstGeom prst="rect">
                            <a:avLst/>
                          </a:prstGeom>
                        </pic:spPr>
                      </pic:pic>
                    </a:graphicData>
                  </a:graphic>
                </wp:inline>
              </w:drawing>
            </w:r>
          </w:p>
        </w:tc>
        <w:tc>
          <w:tcPr>
            <w:tcW w:w="3839" w:type="dxa"/>
            <w:tcBorders>
              <w:top w:val="single" w:color="000000" w:sz="6" w:space="0"/>
              <w:left w:val="single" w:color="auto" w:sz="4" w:space="0"/>
              <w:bottom w:val="single" w:color="auto" w:sz="4" w:space="0"/>
              <w:right w:val="single" w:color="auto" w:sz="4" w:space="0"/>
            </w:tcBorders>
          </w:tcPr>
          <w:p w14:paraId="79C931A4">
            <w:pPr>
              <w:spacing w:before="100" w:beforeAutospacing="1" w:after="100" w:afterAutospacing="1"/>
              <w:jc w:val="left"/>
              <w:rPr>
                <w:rFonts w:ascii="宋体" w:hAnsi="宋体"/>
                <w:szCs w:val="21"/>
              </w:rPr>
            </w:pPr>
            <w:r>
              <w:rPr>
                <w:rFonts w:hint="eastAsia" w:ascii="宋体" w:hAnsi="宋体"/>
                <w:szCs w:val="21"/>
                <w:lang w:val="en-US" w:eastAsia="zh-CN"/>
              </w:rPr>
              <w:t>保存当前选择，</w:t>
            </w:r>
            <w:r>
              <w:rPr>
                <w:rFonts w:hint="eastAsia" w:ascii="宋体" w:hAnsi="宋体"/>
                <w:szCs w:val="21"/>
              </w:rPr>
              <w:t>重新计算试验数据</w:t>
            </w:r>
          </w:p>
        </w:tc>
        <w:tc>
          <w:tcPr>
            <w:tcW w:w="2590" w:type="dxa"/>
            <w:tcBorders>
              <w:top w:val="single" w:color="000000" w:sz="6" w:space="0"/>
              <w:left w:val="single" w:color="auto" w:sz="4" w:space="0"/>
              <w:bottom w:val="single" w:color="auto" w:sz="4" w:space="0"/>
            </w:tcBorders>
          </w:tcPr>
          <w:p w14:paraId="36826055">
            <w:pPr>
              <w:spacing w:before="100" w:beforeAutospacing="1" w:after="100" w:afterAutospacing="1"/>
              <w:rPr>
                <w:rFonts w:ascii="宋体" w:hAnsi="宋体"/>
                <w:sz w:val="24"/>
              </w:rPr>
            </w:pPr>
          </w:p>
        </w:tc>
      </w:tr>
      <w:tr w14:paraId="775093F5">
        <w:tblPrEx>
          <w:tblCellMar>
            <w:top w:w="0" w:type="dxa"/>
            <w:left w:w="108" w:type="dxa"/>
            <w:bottom w:w="0" w:type="dxa"/>
            <w:right w:w="108" w:type="dxa"/>
          </w:tblCellMar>
        </w:tblPrEx>
        <w:trPr>
          <w:jc w:val="center"/>
        </w:trPr>
        <w:tc>
          <w:tcPr>
            <w:tcW w:w="2075" w:type="dxa"/>
            <w:tcBorders>
              <w:top w:val="single" w:color="auto" w:sz="4" w:space="0"/>
              <w:bottom w:val="single" w:color="auto" w:sz="4" w:space="0"/>
              <w:right w:val="single" w:color="auto" w:sz="4" w:space="0"/>
            </w:tcBorders>
            <w:vAlign w:val="center"/>
          </w:tcPr>
          <w:p w14:paraId="6B3A966E">
            <w:pPr>
              <w:spacing w:before="100" w:beforeAutospacing="1" w:after="100" w:afterAutospacing="1"/>
              <w:jc w:val="center"/>
              <w:rPr>
                <w:rFonts w:ascii="宋体" w:hAnsi="宋体"/>
                <w:sz w:val="24"/>
              </w:rPr>
            </w:pPr>
            <w:r>
              <w:drawing>
                <wp:inline distT="0" distB="0" distL="0" distR="0">
                  <wp:extent cx="346075" cy="360045"/>
                  <wp:effectExtent l="0" t="0" r="15875" b="1905"/>
                  <wp:docPr id="10958942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894201" name="图片 1"/>
                          <pic:cNvPicPr>
                            <a:picLocks noChangeAspect="1"/>
                          </pic:cNvPicPr>
                        </pic:nvPicPr>
                        <pic:blipFill>
                          <a:blip r:embed="rId36"/>
                          <a:stretch>
                            <a:fillRect/>
                          </a:stretch>
                        </pic:blipFill>
                        <pic:spPr>
                          <a:xfrm>
                            <a:off x="0" y="0"/>
                            <a:ext cx="346075" cy="360045"/>
                          </a:xfrm>
                          <a:prstGeom prst="rect">
                            <a:avLst/>
                          </a:prstGeom>
                        </pic:spPr>
                      </pic:pic>
                    </a:graphicData>
                  </a:graphic>
                </wp:inline>
              </w:drawing>
            </w:r>
          </w:p>
        </w:tc>
        <w:tc>
          <w:tcPr>
            <w:tcW w:w="3839" w:type="dxa"/>
            <w:tcBorders>
              <w:top w:val="single" w:color="auto" w:sz="4" w:space="0"/>
              <w:left w:val="single" w:color="auto" w:sz="4" w:space="0"/>
              <w:bottom w:val="single" w:color="auto" w:sz="4" w:space="0"/>
              <w:right w:val="single" w:color="auto" w:sz="4" w:space="0"/>
            </w:tcBorders>
          </w:tcPr>
          <w:p w14:paraId="41A9E82E">
            <w:pPr>
              <w:spacing w:before="100" w:beforeAutospacing="1" w:after="100" w:afterAutospacing="1"/>
              <w:jc w:val="left"/>
              <w:rPr>
                <w:rFonts w:hint="eastAsia" w:ascii="宋体" w:hAnsi="宋体" w:eastAsia="宋体"/>
                <w:szCs w:val="21"/>
                <w:lang w:val="en-US" w:eastAsia="zh-CN"/>
              </w:rPr>
            </w:pPr>
            <w:r>
              <w:rPr>
                <w:rFonts w:hint="eastAsia" w:ascii="宋体" w:hAnsi="宋体"/>
                <w:szCs w:val="21"/>
              </w:rPr>
              <w:t>编辑试验报告</w:t>
            </w:r>
            <w:r>
              <w:rPr>
                <w:rFonts w:hint="eastAsia" w:ascii="宋体" w:hAnsi="宋体"/>
                <w:szCs w:val="21"/>
                <w:lang w:val="en-US" w:eastAsia="zh-CN"/>
              </w:rPr>
              <w:t>模板，修改字体、排版等</w:t>
            </w:r>
          </w:p>
        </w:tc>
        <w:tc>
          <w:tcPr>
            <w:tcW w:w="2590" w:type="dxa"/>
            <w:tcBorders>
              <w:top w:val="single" w:color="auto" w:sz="4" w:space="0"/>
              <w:left w:val="single" w:color="auto" w:sz="4" w:space="0"/>
              <w:bottom w:val="single" w:color="auto" w:sz="4" w:space="0"/>
            </w:tcBorders>
          </w:tcPr>
          <w:p w14:paraId="2E3D0E0B">
            <w:pPr>
              <w:spacing w:before="100" w:beforeAutospacing="1" w:after="100" w:afterAutospacing="1"/>
              <w:rPr>
                <w:rFonts w:ascii="宋体" w:hAnsi="宋体"/>
                <w:sz w:val="24"/>
              </w:rPr>
            </w:pPr>
          </w:p>
        </w:tc>
      </w:tr>
      <w:tr w14:paraId="73B91E12">
        <w:tblPrEx>
          <w:tblCellMar>
            <w:top w:w="0" w:type="dxa"/>
            <w:left w:w="108" w:type="dxa"/>
            <w:bottom w:w="0" w:type="dxa"/>
            <w:right w:w="108" w:type="dxa"/>
          </w:tblCellMar>
        </w:tblPrEx>
        <w:trPr>
          <w:jc w:val="center"/>
        </w:trPr>
        <w:tc>
          <w:tcPr>
            <w:tcW w:w="2075" w:type="dxa"/>
            <w:tcBorders>
              <w:top w:val="single" w:color="auto" w:sz="4" w:space="0"/>
              <w:bottom w:val="single" w:color="auto" w:sz="4" w:space="0"/>
              <w:right w:val="single" w:color="auto" w:sz="4" w:space="0"/>
            </w:tcBorders>
          </w:tcPr>
          <w:p w14:paraId="694927A5">
            <w:pPr>
              <w:spacing w:before="100" w:beforeAutospacing="1" w:after="100" w:afterAutospacing="1"/>
              <w:jc w:val="center"/>
              <w:rPr>
                <w:rFonts w:ascii="宋体" w:hAnsi="宋体"/>
                <w:sz w:val="24"/>
              </w:rPr>
            </w:pPr>
            <w:r>
              <w:drawing>
                <wp:inline distT="0" distB="0" distL="0" distR="0">
                  <wp:extent cx="297180" cy="360045"/>
                  <wp:effectExtent l="0" t="0" r="7620" b="1905"/>
                  <wp:docPr id="4617279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27915" name="图片 1"/>
                          <pic:cNvPicPr>
                            <a:picLocks noChangeAspect="1"/>
                          </pic:cNvPicPr>
                        </pic:nvPicPr>
                        <pic:blipFill>
                          <a:blip r:embed="rId37"/>
                          <a:stretch>
                            <a:fillRect/>
                          </a:stretch>
                        </pic:blipFill>
                        <pic:spPr>
                          <a:xfrm>
                            <a:off x="0" y="0"/>
                            <a:ext cx="297180" cy="360045"/>
                          </a:xfrm>
                          <a:prstGeom prst="rect">
                            <a:avLst/>
                          </a:prstGeom>
                        </pic:spPr>
                      </pic:pic>
                    </a:graphicData>
                  </a:graphic>
                </wp:inline>
              </w:drawing>
            </w:r>
          </w:p>
        </w:tc>
        <w:tc>
          <w:tcPr>
            <w:tcW w:w="3839" w:type="dxa"/>
            <w:tcBorders>
              <w:top w:val="single" w:color="auto" w:sz="4" w:space="0"/>
              <w:left w:val="single" w:color="auto" w:sz="4" w:space="0"/>
              <w:bottom w:val="single" w:color="auto" w:sz="4" w:space="0"/>
              <w:right w:val="single" w:color="auto" w:sz="4" w:space="0"/>
            </w:tcBorders>
            <w:shd w:val="clear" w:color="auto" w:fill="auto"/>
            <w:vAlign w:val="center"/>
          </w:tcPr>
          <w:p w14:paraId="3682D8B5">
            <w:pPr>
              <w:spacing w:before="100" w:beforeAutospacing="1" w:after="100" w:afterAutospacing="1"/>
              <w:jc w:val="left"/>
              <w:rPr>
                <w:rFonts w:hint="default" w:ascii="宋体" w:hAnsi="宋体" w:eastAsia="宋体" w:cs="Times New Roman"/>
                <w:kern w:val="2"/>
                <w:sz w:val="21"/>
                <w:szCs w:val="21"/>
                <w:lang w:val="en-US" w:eastAsia="zh-CN" w:bidi="ar-SA"/>
              </w:rPr>
            </w:pPr>
            <w:r>
              <w:rPr>
                <w:rFonts w:hint="eastAsia" w:ascii="宋体" w:hAnsi="宋体"/>
                <w:szCs w:val="21"/>
                <w:lang w:val="en-US" w:eastAsia="zh-CN"/>
              </w:rPr>
              <w:t>查看</w:t>
            </w:r>
            <w:r>
              <w:rPr>
                <w:rFonts w:hint="eastAsia" w:ascii="宋体" w:hAnsi="宋体"/>
                <w:szCs w:val="21"/>
              </w:rPr>
              <w:t>试验报告</w:t>
            </w:r>
            <w:r>
              <w:rPr>
                <w:rFonts w:hint="eastAsia" w:ascii="宋体" w:hAnsi="宋体"/>
                <w:szCs w:val="21"/>
                <w:lang w:eastAsia="zh-CN"/>
              </w:rPr>
              <w:t>，</w:t>
            </w:r>
            <w:r>
              <w:rPr>
                <w:rFonts w:hint="eastAsia" w:ascii="宋体" w:hAnsi="宋体"/>
                <w:szCs w:val="21"/>
                <w:lang w:val="en-US" w:eastAsia="zh-CN"/>
              </w:rPr>
              <w:t>可以打印或者导出Word</w:t>
            </w:r>
          </w:p>
        </w:tc>
        <w:tc>
          <w:tcPr>
            <w:tcW w:w="2590" w:type="dxa"/>
            <w:tcBorders>
              <w:top w:val="single" w:color="auto" w:sz="4" w:space="0"/>
              <w:left w:val="single" w:color="auto" w:sz="4" w:space="0"/>
              <w:bottom w:val="single" w:color="auto" w:sz="4" w:space="0"/>
            </w:tcBorders>
          </w:tcPr>
          <w:p w14:paraId="54C06395">
            <w:pPr>
              <w:spacing w:before="100" w:beforeAutospacing="1" w:after="100" w:afterAutospacing="1"/>
              <w:rPr>
                <w:rFonts w:ascii="宋体" w:hAnsi="宋体"/>
                <w:sz w:val="24"/>
              </w:rPr>
            </w:pPr>
          </w:p>
        </w:tc>
      </w:tr>
      <w:tr w14:paraId="6E1AB2FF">
        <w:tblPrEx>
          <w:tblCellMar>
            <w:top w:w="0" w:type="dxa"/>
            <w:left w:w="108" w:type="dxa"/>
            <w:bottom w:w="0" w:type="dxa"/>
            <w:right w:w="108" w:type="dxa"/>
          </w:tblCellMar>
        </w:tblPrEx>
        <w:trPr>
          <w:trHeight w:val="300" w:hRule="atLeast"/>
          <w:jc w:val="center"/>
        </w:trPr>
        <w:tc>
          <w:tcPr>
            <w:tcW w:w="2075" w:type="dxa"/>
            <w:tcBorders>
              <w:top w:val="single" w:color="auto" w:sz="4" w:space="0"/>
              <w:bottom w:val="single" w:color="000000" w:sz="6" w:space="0"/>
              <w:right w:val="single" w:color="auto" w:sz="4" w:space="0"/>
            </w:tcBorders>
          </w:tcPr>
          <w:p w14:paraId="1FC39BAA">
            <w:pPr>
              <w:spacing w:before="100" w:beforeAutospacing="1" w:after="100" w:afterAutospacing="1"/>
              <w:jc w:val="center"/>
              <w:rPr>
                <w:rFonts w:ascii="宋体" w:hAnsi="宋体"/>
                <w:sz w:val="24"/>
              </w:rPr>
            </w:pPr>
            <w:r>
              <w:drawing>
                <wp:inline distT="0" distB="0" distL="0" distR="0">
                  <wp:extent cx="344805" cy="360045"/>
                  <wp:effectExtent l="0" t="0" r="17145" b="1905"/>
                  <wp:docPr id="18547402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740287" name="图片 1"/>
                          <pic:cNvPicPr>
                            <a:picLocks noChangeAspect="1"/>
                          </pic:cNvPicPr>
                        </pic:nvPicPr>
                        <pic:blipFill>
                          <a:blip r:embed="rId38"/>
                          <a:stretch>
                            <a:fillRect/>
                          </a:stretch>
                        </pic:blipFill>
                        <pic:spPr>
                          <a:xfrm>
                            <a:off x="0" y="0"/>
                            <a:ext cx="344805" cy="360045"/>
                          </a:xfrm>
                          <a:prstGeom prst="rect">
                            <a:avLst/>
                          </a:prstGeom>
                        </pic:spPr>
                      </pic:pic>
                    </a:graphicData>
                  </a:graphic>
                </wp:inline>
              </w:drawing>
            </w:r>
          </w:p>
        </w:tc>
        <w:tc>
          <w:tcPr>
            <w:tcW w:w="3839" w:type="dxa"/>
            <w:tcBorders>
              <w:top w:val="single" w:color="auto" w:sz="4" w:space="0"/>
              <w:left w:val="single" w:color="auto" w:sz="4" w:space="0"/>
              <w:bottom w:val="single" w:color="000000" w:sz="6" w:space="0"/>
              <w:right w:val="single" w:color="auto" w:sz="4" w:space="0"/>
            </w:tcBorders>
          </w:tcPr>
          <w:p w14:paraId="2E379DCE">
            <w:pPr>
              <w:spacing w:before="100" w:beforeAutospacing="1" w:after="100" w:afterAutospacing="1"/>
              <w:jc w:val="left"/>
              <w:rPr>
                <w:rFonts w:ascii="宋体" w:hAnsi="宋体"/>
                <w:szCs w:val="21"/>
              </w:rPr>
            </w:pPr>
            <w:r>
              <w:rPr>
                <w:rFonts w:hint="eastAsia" w:ascii="宋体" w:hAnsi="宋体"/>
                <w:szCs w:val="21"/>
              </w:rPr>
              <w:t>导出</w:t>
            </w:r>
            <w:r>
              <w:rPr>
                <w:rFonts w:hint="eastAsia" w:ascii="宋体" w:hAnsi="宋体"/>
                <w:szCs w:val="21"/>
                <w:lang w:val="en-US" w:eastAsia="zh-CN"/>
              </w:rPr>
              <w:t>采样</w:t>
            </w:r>
            <w:r>
              <w:rPr>
                <w:rFonts w:hint="eastAsia" w:ascii="宋体" w:hAnsi="宋体"/>
                <w:szCs w:val="21"/>
              </w:rPr>
              <w:t>数据</w:t>
            </w:r>
            <w:r>
              <w:rPr>
                <w:rFonts w:hint="eastAsia" w:ascii="宋体" w:hAnsi="宋体"/>
                <w:szCs w:val="21"/>
                <w:lang w:eastAsia="zh-CN"/>
              </w:rPr>
              <w:t>（</w:t>
            </w:r>
            <w:r>
              <w:rPr>
                <w:rFonts w:hint="eastAsia" w:ascii="宋体" w:hAnsi="宋体"/>
                <w:szCs w:val="21"/>
                <w:lang w:val="en-US" w:eastAsia="zh-CN"/>
              </w:rPr>
              <w:t>xlsx、csv文件</w:t>
            </w:r>
            <w:r>
              <w:rPr>
                <w:rFonts w:hint="eastAsia" w:ascii="宋体" w:hAnsi="宋体"/>
                <w:szCs w:val="21"/>
                <w:lang w:eastAsia="zh-CN"/>
              </w:rPr>
              <w:t>）</w:t>
            </w:r>
          </w:p>
        </w:tc>
        <w:tc>
          <w:tcPr>
            <w:tcW w:w="2590" w:type="dxa"/>
            <w:tcBorders>
              <w:top w:val="single" w:color="auto" w:sz="4" w:space="0"/>
              <w:left w:val="single" w:color="auto" w:sz="4" w:space="0"/>
              <w:bottom w:val="single" w:color="000000" w:sz="6" w:space="0"/>
            </w:tcBorders>
          </w:tcPr>
          <w:p w14:paraId="26ADA188">
            <w:pPr>
              <w:spacing w:before="100" w:beforeAutospacing="1" w:after="100" w:afterAutospacing="1"/>
              <w:rPr>
                <w:rFonts w:ascii="宋体" w:hAnsi="宋体"/>
                <w:sz w:val="24"/>
              </w:rPr>
            </w:pPr>
          </w:p>
        </w:tc>
      </w:tr>
      <w:tr w14:paraId="029E3EB8">
        <w:tblPrEx>
          <w:tblCellMar>
            <w:top w:w="0" w:type="dxa"/>
            <w:left w:w="108" w:type="dxa"/>
            <w:bottom w:w="0" w:type="dxa"/>
            <w:right w:w="108" w:type="dxa"/>
          </w:tblCellMar>
        </w:tblPrEx>
        <w:trPr>
          <w:trHeight w:val="300" w:hRule="atLeast"/>
          <w:jc w:val="center"/>
        </w:trPr>
        <w:tc>
          <w:tcPr>
            <w:tcW w:w="2075" w:type="dxa"/>
            <w:tcBorders>
              <w:top w:val="single" w:color="auto" w:sz="4" w:space="0"/>
              <w:bottom w:val="single" w:color="000000" w:sz="6" w:space="0"/>
              <w:right w:val="single" w:color="auto" w:sz="4" w:space="0"/>
            </w:tcBorders>
          </w:tcPr>
          <w:p w14:paraId="44EC74BF">
            <w:pPr>
              <w:spacing w:before="100" w:beforeAutospacing="1" w:after="100" w:afterAutospacing="1"/>
              <w:jc w:val="center"/>
            </w:pPr>
            <w:r>
              <w:drawing>
                <wp:inline distT="0" distB="0" distL="114300" distR="114300">
                  <wp:extent cx="365125" cy="360045"/>
                  <wp:effectExtent l="0" t="0" r="15875" b="1905"/>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pic:cNvPicPr>
                            <a:picLocks noChangeAspect="1"/>
                          </pic:cNvPicPr>
                        </pic:nvPicPr>
                        <pic:blipFill>
                          <a:blip r:embed="rId39"/>
                          <a:stretch>
                            <a:fillRect/>
                          </a:stretch>
                        </pic:blipFill>
                        <pic:spPr>
                          <a:xfrm>
                            <a:off x="0" y="0"/>
                            <a:ext cx="365125" cy="360045"/>
                          </a:xfrm>
                          <a:prstGeom prst="rect">
                            <a:avLst/>
                          </a:prstGeom>
                          <a:noFill/>
                          <a:ln>
                            <a:noFill/>
                          </a:ln>
                        </pic:spPr>
                      </pic:pic>
                    </a:graphicData>
                  </a:graphic>
                </wp:inline>
              </w:drawing>
            </w:r>
          </w:p>
        </w:tc>
        <w:tc>
          <w:tcPr>
            <w:tcW w:w="3839" w:type="dxa"/>
            <w:tcBorders>
              <w:top w:val="single" w:color="auto" w:sz="4" w:space="0"/>
              <w:left w:val="single" w:color="auto" w:sz="4" w:space="0"/>
              <w:bottom w:val="single" w:color="000000" w:sz="6" w:space="0"/>
              <w:right w:val="single" w:color="auto" w:sz="4" w:space="0"/>
            </w:tcBorders>
          </w:tcPr>
          <w:p w14:paraId="4EA2DAE5">
            <w:pPr>
              <w:spacing w:before="100" w:beforeAutospacing="1" w:after="100" w:afterAutospacing="1"/>
              <w:jc w:val="left"/>
              <w:rPr>
                <w:rFonts w:hint="default" w:eastAsia="宋体"/>
                <w:lang w:val="en-US" w:eastAsia="zh-CN"/>
              </w:rPr>
            </w:pPr>
            <w:r>
              <w:rPr>
                <w:rFonts w:hint="eastAsia"/>
                <w:lang w:val="en-US" w:eastAsia="zh-CN"/>
              </w:rPr>
              <w:t>打开试验机</w:t>
            </w:r>
          </w:p>
        </w:tc>
        <w:tc>
          <w:tcPr>
            <w:tcW w:w="2590" w:type="dxa"/>
            <w:tcBorders>
              <w:top w:val="single" w:color="auto" w:sz="4" w:space="0"/>
              <w:left w:val="single" w:color="auto" w:sz="4" w:space="0"/>
              <w:bottom w:val="single" w:color="000000" w:sz="6" w:space="0"/>
            </w:tcBorders>
          </w:tcPr>
          <w:p w14:paraId="153D113B">
            <w:pPr>
              <w:spacing w:before="100" w:beforeAutospacing="1" w:after="100" w:afterAutospacing="1"/>
            </w:pPr>
          </w:p>
        </w:tc>
      </w:tr>
      <w:tr w14:paraId="5A5FA0CA">
        <w:tblPrEx>
          <w:tblCellMar>
            <w:top w:w="0" w:type="dxa"/>
            <w:left w:w="108" w:type="dxa"/>
            <w:bottom w:w="0" w:type="dxa"/>
            <w:right w:w="108" w:type="dxa"/>
          </w:tblCellMar>
        </w:tblPrEx>
        <w:trPr>
          <w:trHeight w:val="300" w:hRule="atLeast"/>
          <w:jc w:val="center"/>
        </w:trPr>
        <w:tc>
          <w:tcPr>
            <w:tcW w:w="2075" w:type="dxa"/>
            <w:tcBorders>
              <w:top w:val="single" w:color="auto" w:sz="4" w:space="0"/>
              <w:bottom w:val="single" w:color="000000" w:sz="6" w:space="0"/>
              <w:right w:val="single" w:color="auto" w:sz="4" w:space="0"/>
            </w:tcBorders>
          </w:tcPr>
          <w:p w14:paraId="70521F71">
            <w:pPr>
              <w:spacing w:before="100" w:beforeAutospacing="1" w:after="100" w:afterAutospacing="1"/>
              <w:jc w:val="center"/>
            </w:pPr>
            <w:r>
              <w:drawing>
                <wp:inline distT="0" distB="0" distL="114300" distR="114300">
                  <wp:extent cx="364490" cy="360045"/>
                  <wp:effectExtent l="0" t="0" r="16510" b="1905"/>
                  <wp:docPr id="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3"/>
                          <pic:cNvPicPr>
                            <a:picLocks noChangeAspect="1"/>
                          </pic:cNvPicPr>
                        </pic:nvPicPr>
                        <pic:blipFill>
                          <a:blip r:embed="rId40"/>
                          <a:stretch>
                            <a:fillRect/>
                          </a:stretch>
                        </pic:blipFill>
                        <pic:spPr>
                          <a:xfrm>
                            <a:off x="0" y="0"/>
                            <a:ext cx="364490" cy="360045"/>
                          </a:xfrm>
                          <a:prstGeom prst="rect">
                            <a:avLst/>
                          </a:prstGeom>
                          <a:noFill/>
                          <a:ln>
                            <a:noFill/>
                          </a:ln>
                        </pic:spPr>
                      </pic:pic>
                    </a:graphicData>
                  </a:graphic>
                </wp:inline>
              </w:drawing>
            </w:r>
          </w:p>
        </w:tc>
        <w:tc>
          <w:tcPr>
            <w:tcW w:w="3839" w:type="dxa"/>
            <w:tcBorders>
              <w:top w:val="single" w:color="auto" w:sz="4" w:space="0"/>
              <w:left w:val="single" w:color="auto" w:sz="4" w:space="0"/>
              <w:bottom w:val="single" w:color="000000" w:sz="6" w:space="0"/>
              <w:right w:val="single" w:color="auto" w:sz="4" w:space="0"/>
            </w:tcBorders>
          </w:tcPr>
          <w:p w14:paraId="29B9D38D">
            <w:pPr>
              <w:spacing w:before="100" w:beforeAutospacing="1" w:after="100" w:afterAutospacing="1"/>
              <w:jc w:val="left"/>
              <w:rPr>
                <w:rFonts w:hint="default" w:eastAsia="宋体"/>
                <w:lang w:val="en-US" w:eastAsia="zh-CN"/>
              </w:rPr>
            </w:pPr>
            <w:r>
              <w:rPr>
                <w:rFonts w:hint="eastAsia"/>
                <w:lang w:val="en-US" w:eastAsia="zh-CN"/>
              </w:rPr>
              <w:t>关闭试验机</w:t>
            </w:r>
          </w:p>
        </w:tc>
        <w:tc>
          <w:tcPr>
            <w:tcW w:w="2590" w:type="dxa"/>
            <w:tcBorders>
              <w:top w:val="single" w:color="auto" w:sz="4" w:space="0"/>
              <w:left w:val="single" w:color="auto" w:sz="4" w:space="0"/>
              <w:bottom w:val="single" w:color="000000" w:sz="6" w:space="0"/>
            </w:tcBorders>
          </w:tcPr>
          <w:p w14:paraId="36F4892D">
            <w:pPr>
              <w:spacing w:before="100" w:beforeAutospacing="1" w:after="100" w:afterAutospacing="1"/>
            </w:pPr>
          </w:p>
        </w:tc>
      </w:tr>
    </w:tbl>
    <w:p w14:paraId="5A9E7CE1">
      <w:pPr>
        <w:ind w:firstLine="420"/>
      </w:pPr>
    </w:p>
    <w:p w14:paraId="32562712">
      <w:pPr>
        <w:pStyle w:val="4"/>
        <w:rPr>
          <w:rFonts w:hint="eastAsia"/>
          <w:color w:val="FF0000"/>
        </w:rPr>
      </w:pPr>
      <w:bookmarkStart w:id="69" w:name="_7.4.0输入用户参数选项卡简介"/>
      <w:bookmarkEnd w:id="69"/>
      <w:bookmarkStart w:id="70" w:name="_Toc476921648"/>
      <w:bookmarkStart w:id="71" w:name="_Toc8241"/>
      <w:bookmarkStart w:id="72" w:name="_Toc16487"/>
      <w:r>
        <w:rPr>
          <w:rFonts w:hint="eastAsia"/>
          <w:color w:val="FF0000"/>
        </w:rPr>
        <w:t>5.3.</w:t>
      </w:r>
      <w:r>
        <w:rPr>
          <w:rFonts w:hint="eastAsia"/>
          <w:color w:val="FF0000"/>
          <w:lang w:val="en-US" w:eastAsia="zh-CN"/>
        </w:rPr>
        <w:t>5.0</w:t>
      </w:r>
      <w:r>
        <w:rPr>
          <w:rFonts w:hint="eastAsia"/>
          <w:color w:val="FF0000"/>
        </w:rPr>
        <w:t>功能选项卡</w:t>
      </w:r>
      <w:bookmarkEnd w:id="70"/>
      <w:bookmarkEnd w:id="71"/>
      <w:bookmarkEnd w:id="72"/>
    </w:p>
    <w:p w14:paraId="44BE8A72">
      <w:pPr>
        <w:ind w:firstLine="420"/>
      </w:pPr>
      <w:r>
        <w:rPr>
          <w:rFonts w:hint="eastAsia"/>
        </w:rPr>
        <w:t>软件的功能选项卡，分为：主视图、试验试图、方案设置。</w:t>
      </w:r>
    </w:p>
    <w:p w14:paraId="6C9C49A5">
      <w:pPr>
        <w:bidi w:val="0"/>
        <w:rPr>
          <w:rFonts w:hint="eastAsia"/>
        </w:rPr>
      </w:pPr>
      <w:bookmarkStart w:id="73" w:name="_Toc294786390"/>
      <w:bookmarkStart w:id="74" w:name="_Toc30751"/>
      <w:bookmarkStart w:id="75" w:name="_Toc476921649"/>
      <w:bookmarkStart w:id="76" w:name="_Toc224546303"/>
    </w:p>
    <w:p w14:paraId="18D3FDC1">
      <w:pPr>
        <w:rPr>
          <w:rFonts w:hint="eastAsia"/>
        </w:rPr>
      </w:pPr>
    </w:p>
    <w:p w14:paraId="2FC79CDE">
      <w:pPr>
        <w:pStyle w:val="3"/>
        <w:rPr>
          <w:rFonts w:hint="eastAsia"/>
          <w:color w:val="FF0000"/>
          <w:u w:val="thick"/>
        </w:rPr>
      </w:pPr>
      <w:bookmarkStart w:id="77" w:name="_Toc13963"/>
      <w:r>
        <w:rPr>
          <w:rFonts w:hint="eastAsia"/>
          <w:color w:val="FF0000"/>
          <w:u w:val="thick"/>
        </w:rPr>
        <w:t>5.4.0主视图选项卡简介</w:t>
      </w:r>
      <w:bookmarkEnd w:id="73"/>
      <w:bookmarkEnd w:id="74"/>
      <w:bookmarkEnd w:id="75"/>
      <w:bookmarkEnd w:id="76"/>
      <w:bookmarkEnd w:id="77"/>
      <w:r>
        <w:rPr>
          <w:rFonts w:hint="eastAsia"/>
          <w:color w:val="FF0000"/>
          <w:u w:val="thick"/>
        </w:rPr>
        <w:t xml:space="preserve">                             </w:t>
      </w:r>
    </w:p>
    <w:p w14:paraId="2970A2FB">
      <w:pPr>
        <w:ind w:left="420" w:firstLine="420"/>
      </w:pPr>
      <w:r>
        <w:rPr>
          <w:rFonts w:hint="eastAsia"/>
        </w:rPr>
        <w:t>界面如图：</w:t>
      </w:r>
      <w:r>
        <w:tab/>
      </w:r>
    </w:p>
    <w:p w14:paraId="16FB08F3">
      <w:pPr>
        <w:jc w:val="center"/>
      </w:pPr>
      <w:r>
        <w:drawing>
          <wp:inline distT="0" distB="0" distL="114300" distR="114300">
            <wp:extent cx="5039995" cy="2901950"/>
            <wp:effectExtent l="0" t="0" r="8255" b="12700"/>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11"/>
                    <a:stretch>
                      <a:fillRect/>
                    </a:stretch>
                  </pic:blipFill>
                  <pic:spPr>
                    <a:xfrm>
                      <a:off x="0" y="0"/>
                      <a:ext cx="5039995" cy="2901950"/>
                    </a:xfrm>
                    <a:prstGeom prst="rect">
                      <a:avLst/>
                    </a:prstGeom>
                    <a:noFill/>
                    <a:ln>
                      <a:noFill/>
                    </a:ln>
                  </pic:spPr>
                </pic:pic>
              </a:graphicData>
            </a:graphic>
          </wp:inline>
        </w:drawing>
      </w:r>
    </w:p>
    <w:p w14:paraId="379317E3">
      <w:pPr>
        <w:ind w:firstLine="420"/>
      </w:pPr>
      <w:r>
        <w:rPr>
          <w:rFonts w:hint="eastAsia"/>
        </w:rPr>
        <w:t>其中：</w:t>
      </w:r>
    </w:p>
    <w:p w14:paraId="21082F7E">
      <w:pPr>
        <w:numPr>
          <w:ilvl w:val="0"/>
          <w:numId w:val="1"/>
        </w:numPr>
      </w:pPr>
      <w:r>
        <w:rPr>
          <w:rFonts w:hint="eastAsia"/>
          <w:b/>
          <w:lang w:val="en-US" w:eastAsia="zh-CN"/>
        </w:rPr>
        <w:t>新建试验</w:t>
      </w:r>
      <w:r>
        <w:rPr>
          <w:rFonts w:hint="eastAsia"/>
        </w:rPr>
        <w:t>：从一个试验模板新建试验。</w:t>
      </w:r>
    </w:p>
    <w:p w14:paraId="30C1F171">
      <w:pPr>
        <w:numPr>
          <w:ilvl w:val="0"/>
          <w:numId w:val="2"/>
        </w:numPr>
      </w:pPr>
      <w:r>
        <w:rPr>
          <w:rFonts w:hint="eastAsia"/>
          <w:b/>
        </w:rPr>
        <w:t>打开试验</w:t>
      </w:r>
      <w:r>
        <w:rPr>
          <w:rFonts w:hint="eastAsia"/>
        </w:rPr>
        <w:t>：打开已经做过的试验。</w:t>
      </w:r>
    </w:p>
    <w:p w14:paraId="561A422B">
      <w:pPr>
        <w:pStyle w:val="3"/>
        <w:rPr>
          <w:rFonts w:hint="eastAsia"/>
          <w:color w:val="FF0000"/>
          <w:u w:val="thick"/>
        </w:rPr>
      </w:pPr>
      <w:bookmarkStart w:id="78" w:name="_7.5.0试验选项卡简介"/>
      <w:bookmarkEnd w:id="78"/>
      <w:bookmarkStart w:id="79" w:name="_Toc224546304"/>
      <w:bookmarkStart w:id="80" w:name="_Toc476921650"/>
      <w:bookmarkStart w:id="81" w:name="_Toc294786391"/>
      <w:bookmarkStart w:id="82" w:name="_Toc21059"/>
      <w:bookmarkStart w:id="83" w:name="_Toc25152"/>
      <w:r>
        <w:rPr>
          <w:rFonts w:hint="eastAsia"/>
          <w:color w:val="FF0000"/>
          <w:u w:val="thick"/>
        </w:rPr>
        <w:t>5.5.0试验视图选项卡简介</w:t>
      </w:r>
      <w:bookmarkEnd w:id="79"/>
      <w:bookmarkEnd w:id="80"/>
      <w:bookmarkEnd w:id="81"/>
      <w:bookmarkEnd w:id="82"/>
      <w:bookmarkEnd w:id="83"/>
      <w:r>
        <w:rPr>
          <w:rFonts w:hint="eastAsia"/>
          <w:color w:val="FF0000"/>
          <w:u w:val="thick"/>
        </w:rPr>
        <w:t xml:space="preserve">                                    </w:t>
      </w:r>
    </w:p>
    <w:p w14:paraId="48695259">
      <w:pPr>
        <w:ind w:firstLine="420"/>
      </w:pPr>
      <w:r>
        <w:rPr>
          <w:rFonts w:hint="eastAsia"/>
        </w:rPr>
        <w:t>界面如图：</w:t>
      </w:r>
    </w:p>
    <w:p w14:paraId="0B88FB4C">
      <w:pPr>
        <w:jc w:val="center"/>
      </w:pPr>
      <w:r>
        <w:drawing>
          <wp:inline distT="0" distB="0" distL="114300" distR="114300">
            <wp:extent cx="3599815" cy="2058035"/>
            <wp:effectExtent l="0" t="0" r="635" b="18415"/>
            <wp:docPr id="2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4"/>
                    <pic:cNvPicPr>
                      <a:picLocks noChangeAspect="1"/>
                    </pic:cNvPicPr>
                  </pic:nvPicPr>
                  <pic:blipFill>
                    <a:blip r:embed="rId41"/>
                    <a:stretch>
                      <a:fillRect/>
                    </a:stretch>
                  </pic:blipFill>
                  <pic:spPr>
                    <a:xfrm>
                      <a:off x="0" y="0"/>
                      <a:ext cx="3599815" cy="2058035"/>
                    </a:xfrm>
                    <a:prstGeom prst="rect">
                      <a:avLst/>
                    </a:prstGeom>
                    <a:noFill/>
                    <a:ln>
                      <a:noFill/>
                    </a:ln>
                  </pic:spPr>
                </pic:pic>
              </a:graphicData>
            </a:graphic>
          </wp:inline>
        </w:drawing>
      </w:r>
    </w:p>
    <w:p w14:paraId="211D59B8">
      <w:pPr>
        <w:ind w:firstLine="420"/>
      </w:pPr>
      <w:r>
        <w:rPr>
          <w:rFonts w:hint="eastAsia"/>
        </w:rPr>
        <w:t>其中：</w:t>
      </w:r>
    </w:p>
    <w:p w14:paraId="60732B50">
      <w:pPr>
        <w:numPr>
          <w:ilvl w:val="0"/>
          <w:numId w:val="3"/>
        </w:numPr>
        <w:rPr>
          <w:b/>
          <w:bCs/>
        </w:rPr>
      </w:pPr>
      <w:r>
        <w:rPr>
          <w:rFonts w:hint="eastAsia"/>
          <w:b/>
          <w:bCs/>
        </w:rPr>
        <w:t>试样列表：</w:t>
      </w:r>
      <w:r>
        <w:rPr>
          <w:rFonts w:hint="eastAsia"/>
        </w:rPr>
        <w:t>显示所有已做和未做的试样。</w:t>
      </w:r>
    </w:p>
    <w:p w14:paraId="4028F926">
      <w:pPr>
        <w:numPr>
          <w:ilvl w:val="0"/>
          <w:numId w:val="3"/>
        </w:numPr>
        <w:rPr>
          <w:b/>
          <w:bCs/>
        </w:rPr>
      </w:pPr>
      <w:r>
        <w:rPr>
          <w:rFonts w:hint="eastAsia"/>
          <w:b/>
          <w:bCs/>
        </w:rPr>
        <w:t>流程视图：</w:t>
      </w:r>
      <w:r>
        <w:rPr>
          <w:rFonts w:hint="eastAsia"/>
        </w:rPr>
        <w:t>显示试验方案的控制步骤和试验运行时的当前控制步骤。</w:t>
      </w:r>
    </w:p>
    <w:p w14:paraId="7E07A9C7">
      <w:pPr>
        <w:numPr>
          <w:ilvl w:val="0"/>
          <w:numId w:val="3"/>
        </w:numPr>
      </w:pPr>
      <w:r>
        <w:rPr>
          <w:rFonts w:hint="eastAsia"/>
          <w:b/>
        </w:rPr>
        <w:t>坐标切换</w:t>
      </w:r>
      <w:r>
        <w:rPr>
          <w:rFonts w:hint="eastAsia"/>
        </w:rPr>
        <w:t>：用鼠标右键点击左侧或底部坐标数值的地方，会弹出菜单，通过菜单可以选择需要显示的曲线类型。</w:t>
      </w:r>
    </w:p>
    <w:p w14:paraId="07093181">
      <w:pPr>
        <w:numPr>
          <w:ilvl w:val="0"/>
          <w:numId w:val="4"/>
        </w:numPr>
      </w:pPr>
      <w:r>
        <w:rPr>
          <w:rFonts w:hint="eastAsia"/>
          <w:b/>
        </w:rPr>
        <w:t>显示主曲线</w:t>
      </w:r>
      <w:r>
        <w:rPr>
          <w:rFonts w:hint="eastAsia"/>
        </w:rPr>
        <w:t>：图示</w:t>
      </w:r>
      <w:r>
        <w:drawing>
          <wp:inline distT="0" distB="0" distL="0" distR="0">
            <wp:extent cx="248920" cy="215900"/>
            <wp:effectExtent l="0" t="0" r="17780" b="12700"/>
            <wp:docPr id="3967061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706169" name="图片 1"/>
                    <pic:cNvPicPr>
                      <a:picLocks noChangeAspect="1"/>
                    </pic:cNvPicPr>
                  </pic:nvPicPr>
                  <pic:blipFill>
                    <a:blip r:embed="rId42"/>
                    <a:stretch>
                      <a:fillRect/>
                    </a:stretch>
                  </pic:blipFill>
                  <pic:spPr>
                    <a:xfrm>
                      <a:off x="0" y="0"/>
                      <a:ext cx="248920" cy="215900"/>
                    </a:xfrm>
                    <a:prstGeom prst="rect">
                      <a:avLst/>
                    </a:prstGeom>
                  </pic:spPr>
                </pic:pic>
              </a:graphicData>
            </a:graphic>
          </wp:inline>
        </w:drawing>
      </w:r>
      <w:r>
        <w:rPr>
          <w:rFonts w:hint="eastAsia"/>
        </w:rPr>
        <w:t>，只显示主曲线图。</w:t>
      </w:r>
    </w:p>
    <w:p w14:paraId="5B75C19C">
      <w:pPr>
        <w:numPr>
          <w:ilvl w:val="0"/>
          <w:numId w:val="5"/>
        </w:numPr>
        <w:rPr>
          <w:b/>
        </w:rPr>
      </w:pPr>
      <w:r>
        <w:rPr>
          <w:rFonts w:hint="eastAsia"/>
          <w:b/>
        </w:rPr>
        <w:t>显示结果栏：</w:t>
      </w:r>
      <w:r>
        <w:rPr>
          <w:rFonts w:hint="eastAsia"/>
          <w:bCs/>
        </w:rPr>
        <w:t>图示</w:t>
      </w:r>
      <w:r>
        <w:drawing>
          <wp:inline distT="0" distB="0" distL="0" distR="0">
            <wp:extent cx="250825" cy="215900"/>
            <wp:effectExtent l="0" t="0" r="15875" b="12700"/>
            <wp:docPr id="5453685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368540" name="图片 1"/>
                    <pic:cNvPicPr>
                      <a:picLocks noChangeAspect="1"/>
                    </pic:cNvPicPr>
                  </pic:nvPicPr>
                  <pic:blipFill>
                    <a:blip r:embed="rId43"/>
                    <a:stretch>
                      <a:fillRect/>
                    </a:stretch>
                  </pic:blipFill>
                  <pic:spPr>
                    <a:xfrm>
                      <a:off x="0" y="0"/>
                      <a:ext cx="250825" cy="215900"/>
                    </a:xfrm>
                    <a:prstGeom prst="rect">
                      <a:avLst/>
                    </a:prstGeom>
                  </pic:spPr>
                </pic:pic>
              </a:graphicData>
            </a:graphic>
          </wp:inline>
        </w:drawing>
      </w:r>
      <w:r>
        <w:rPr>
          <w:rFonts w:hint="eastAsia"/>
          <w:bCs/>
        </w:rPr>
        <w:t>，只显示试验结果。</w:t>
      </w:r>
    </w:p>
    <w:p w14:paraId="10E24748">
      <w:pPr>
        <w:numPr>
          <w:ilvl w:val="0"/>
          <w:numId w:val="5"/>
        </w:numPr>
        <w:rPr>
          <w:b/>
        </w:rPr>
      </w:pPr>
      <w:r>
        <w:rPr>
          <w:rFonts w:hint="eastAsia"/>
          <w:b/>
        </w:rPr>
        <w:t>显示主曲线和结果栏：</w:t>
      </w:r>
      <w:r>
        <w:rPr>
          <w:rFonts w:hint="eastAsia"/>
          <w:bCs/>
        </w:rPr>
        <w:t>图示</w:t>
      </w:r>
      <w:r>
        <w:drawing>
          <wp:inline distT="0" distB="0" distL="0" distR="0">
            <wp:extent cx="239395" cy="215900"/>
            <wp:effectExtent l="0" t="0" r="8255" b="12700"/>
            <wp:docPr id="17989356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935695" name="图片 1"/>
                    <pic:cNvPicPr>
                      <a:picLocks noChangeAspect="1"/>
                    </pic:cNvPicPr>
                  </pic:nvPicPr>
                  <pic:blipFill>
                    <a:blip r:embed="rId44"/>
                    <a:stretch>
                      <a:fillRect/>
                    </a:stretch>
                  </pic:blipFill>
                  <pic:spPr>
                    <a:xfrm>
                      <a:off x="0" y="0"/>
                      <a:ext cx="239395" cy="215900"/>
                    </a:xfrm>
                    <a:prstGeom prst="rect">
                      <a:avLst/>
                    </a:prstGeom>
                  </pic:spPr>
                </pic:pic>
              </a:graphicData>
            </a:graphic>
          </wp:inline>
        </w:drawing>
      </w:r>
      <w:r>
        <w:rPr>
          <w:rFonts w:hint="eastAsia"/>
          <w:bCs/>
        </w:rPr>
        <w:t>，同时显示主曲线和试验结果栏。</w:t>
      </w:r>
    </w:p>
    <w:p w14:paraId="44628C7C">
      <w:pPr>
        <w:numPr>
          <w:ilvl w:val="0"/>
          <w:numId w:val="5"/>
        </w:numPr>
        <w:rPr>
          <w:b/>
        </w:rPr>
      </w:pPr>
      <w:r>
        <w:rPr>
          <w:rFonts w:hint="eastAsia"/>
          <w:b/>
        </w:rPr>
        <w:t>显示主曲线和试验日志记录：</w:t>
      </w:r>
      <w:r>
        <w:rPr>
          <w:rFonts w:hint="eastAsia"/>
          <w:bCs/>
        </w:rPr>
        <w:t>图示</w:t>
      </w:r>
      <w:r>
        <w:drawing>
          <wp:inline distT="0" distB="0" distL="0" distR="0">
            <wp:extent cx="221615" cy="215900"/>
            <wp:effectExtent l="0" t="0" r="6985" b="12700"/>
            <wp:docPr id="10952651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265161" name="图片 1"/>
                    <pic:cNvPicPr>
                      <a:picLocks noChangeAspect="1"/>
                    </pic:cNvPicPr>
                  </pic:nvPicPr>
                  <pic:blipFill>
                    <a:blip r:embed="rId45"/>
                    <a:stretch>
                      <a:fillRect/>
                    </a:stretch>
                  </pic:blipFill>
                  <pic:spPr>
                    <a:xfrm>
                      <a:off x="0" y="0"/>
                      <a:ext cx="221615" cy="215900"/>
                    </a:xfrm>
                    <a:prstGeom prst="rect">
                      <a:avLst/>
                    </a:prstGeom>
                  </pic:spPr>
                </pic:pic>
              </a:graphicData>
            </a:graphic>
          </wp:inline>
        </w:drawing>
      </w:r>
      <w:r>
        <w:rPr>
          <w:rFonts w:hint="eastAsia"/>
          <w:bCs/>
        </w:rPr>
        <w:t>，同时显示主曲线和试验日志。</w:t>
      </w:r>
    </w:p>
    <w:p w14:paraId="68D5E6B9">
      <w:pPr>
        <w:numPr>
          <w:ilvl w:val="0"/>
          <w:numId w:val="5"/>
        </w:numPr>
        <w:rPr>
          <w:b/>
        </w:rPr>
      </w:pPr>
      <w:r>
        <w:rPr>
          <w:rFonts w:hint="eastAsia"/>
          <w:b/>
        </w:rPr>
        <w:t>多曲线显示：</w:t>
      </w:r>
      <w:r>
        <w:rPr>
          <w:rFonts w:hint="eastAsia"/>
          <w:bCs/>
        </w:rPr>
        <w:t>图示</w:t>
      </w:r>
      <w:r>
        <w:drawing>
          <wp:inline distT="0" distB="0" distL="0" distR="0">
            <wp:extent cx="221615" cy="215900"/>
            <wp:effectExtent l="0" t="0" r="6985" b="12700"/>
            <wp:docPr id="7511709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70977" name="图片 1"/>
                    <pic:cNvPicPr>
                      <a:picLocks noChangeAspect="1"/>
                    </pic:cNvPicPr>
                  </pic:nvPicPr>
                  <pic:blipFill>
                    <a:blip r:embed="rId46"/>
                    <a:stretch>
                      <a:fillRect/>
                    </a:stretch>
                  </pic:blipFill>
                  <pic:spPr>
                    <a:xfrm>
                      <a:off x="0" y="0"/>
                      <a:ext cx="221615" cy="215900"/>
                    </a:xfrm>
                    <a:prstGeom prst="rect">
                      <a:avLst/>
                    </a:prstGeom>
                  </pic:spPr>
                </pic:pic>
              </a:graphicData>
            </a:graphic>
          </wp:inline>
        </w:drawing>
      </w:r>
      <w:r>
        <w:rPr>
          <w:rFonts w:hint="eastAsia"/>
          <w:bCs/>
        </w:rPr>
        <w:t>，同时显示三个曲线。</w:t>
      </w:r>
    </w:p>
    <w:p w14:paraId="2FA49D9B">
      <w:pPr>
        <w:numPr>
          <w:ilvl w:val="0"/>
          <w:numId w:val="5"/>
        </w:numPr>
        <w:rPr>
          <w:b/>
        </w:rPr>
      </w:pPr>
      <w:r>
        <w:rPr>
          <w:rFonts w:hint="eastAsia"/>
          <w:b/>
        </w:rPr>
        <w:t>标记试样点：</w:t>
      </w:r>
      <w:r>
        <w:rPr>
          <w:rFonts w:hint="eastAsia"/>
          <w:bCs/>
        </w:rPr>
        <w:t>图示</w:t>
      </w:r>
      <w:r>
        <w:drawing>
          <wp:inline distT="0" distB="0" distL="0" distR="0">
            <wp:extent cx="276225" cy="215900"/>
            <wp:effectExtent l="0" t="0" r="9525" b="12700"/>
            <wp:docPr id="21360867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086796" name="图片 1"/>
                    <pic:cNvPicPr>
                      <a:picLocks noChangeAspect="1"/>
                    </pic:cNvPicPr>
                  </pic:nvPicPr>
                  <pic:blipFill>
                    <a:blip r:embed="rId47"/>
                    <a:stretch>
                      <a:fillRect/>
                    </a:stretch>
                  </pic:blipFill>
                  <pic:spPr>
                    <a:xfrm>
                      <a:off x="0" y="0"/>
                      <a:ext cx="276225" cy="215900"/>
                    </a:xfrm>
                    <a:prstGeom prst="rect">
                      <a:avLst/>
                    </a:prstGeom>
                  </pic:spPr>
                </pic:pic>
              </a:graphicData>
            </a:graphic>
          </wp:inline>
        </w:drawing>
      </w:r>
      <w:r>
        <w:rPr>
          <w:rFonts w:hint="eastAsia"/>
          <w:bCs/>
        </w:rPr>
        <w:t>，在曲线上显示采样的点。</w:t>
      </w:r>
    </w:p>
    <w:p w14:paraId="08603B89">
      <w:pPr>
        <w:numPr>
          <w:ilvl w:val="0"/>
          <w:numId w:val="5"/>
        </w:numPr>
        <w:rPr>
          <w:b/>
        </w:rPr>
      </w:pPr>
      <w:r>
        <w:rPr>
          <w:rFonts w:hint="eastAsia"/>
          <w:b/>
        </w:rPr>
        <w:t>标记特征点：</w:t>
      </w:r>
      <w:r>
        <w:rPr>
          <w:rFonts w:hint="eastAsia"/>
          <w:bCs/>
        </w:rPr>
        <w:t>图示</w:t>
      </w:r>
      <w:r>
        <w:drawing>
          <wp:inline distT="0" distB="0" distL="0" distR="0">
            <wp:extent cx="297815" cy="215900"/>
            <wp:effectExtent l="0" t="0" r="6985" b="12700"/>
            <wp:docPr id="3062078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07805" name="图片 1"/>
                    <pic:cNvPicPr>
                      <a:picLocks noChangeAspect="1"/>
                    </pic:cNvPicPr>
                  </pic:nvPicPr>
                  <pic:blipFill>
                    <a:blip r:embed="rId48"/>
                    <a:stretch>
                      <a:fillRect/>
                    </a:stretch>
                  </pic:blipFill>
                  <pic:spPr>
                    <a:xfrm>
                      <a:off x="0" y="0"/>
                      <a:ext cx="297815" cy="215900"/>
                    </a:xfrm>
                    <a:prstGeom prst="rect">
                      <a:avLst/>
                    </a:prstGeom>
                  </pic:spPr>
                </pic:pic>
              </a:graphicData>
            </a:graphic>
          </wp:inline>
        </w:drawing>
      </w:r>
      <w:r>
        <w:rPr>
          <w:rFonts w:hint="eastAsia"/>
          <w:bCs/>
        </w:rPr>
        <w:t>，在曲线上标记采样的特征点，如最大力等。</w:t>
      </w:r>
    </w:p>
    <w:p w14:paraId="54FA69D4">
      <w:pPr>
        <w:numPr>
          <w:ilvl w:val="0"/>
          <w:numId w:val="5"/>
        </w:numPr>
        <w:rPr>
          <w:b/>
        </w:rPr>
      </w:pPr>
      <w:r>
        <w:rPr>
          <w:rFonts w:hint="eastAsia"/>
          <w:b/>
        </w:rPr>
        <w:t>标记切换点：</w:t>
      </w:r>
      <w:r>
        <w:rPr>
          <w:rFonts w:hint="eastAsia"/>
        </w:rPr>
        <w:t>图示</w:t>
      </w:r>
      <w:r>
        <w:drawing>
          <wp:inline distT="0" distB="0" distL="0" distR="0">
            <wp:extent cx="227330" cy="215900"/>
            <wp:effectExtent l="0" t="0" r="1270" b="12700"/>
            <wp:docPr id="156371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7178" name="图片 1"/>
                    <pic:cNvPicPr>
                      <a:picLocks noChangeAspect="1"/>
                    </pic:cNvPicPr>
                  </pic:nvPicPr>
                  <pic:blipFill>
                    <a:blip r:embed="rId49"/>
                    <a:stretch>
                      <a:fillRect/>
                    </a:stretch>
                  </pic:blipFill>
                  <pic:spPr>
                    <a:xfrm>
                      <a:off x="0" y="0"/>
                      <a:ext cx="227330" cy="215900"/>
                    </a:xfrm>
                    <a:prstGeom prst="rect">
                      <a:avLst/>
                    </a:prstGeom>
                  </pic:spPr>
                </pic:pic>
              </a:graphicData>
            </a:graphic>
          </wp:inline>
        </w:drawing>
      </w:r>
      <w:r>
        <w:rPr>
          <w:rFonts w:hint="eastAsia"/>
        </w:rPr>
        <w:t>，在曲线上标记出每段控制的起点和终点。</w:t>
      </w:r>
    </w:p>
    <w:p w14:paraId="20456178">
      <w:pPr>
        <w:numPr>
          <w:ilvl w:val="0"/>
          <w:numId w:val="5"/>
        </w:numPr>
        <w:rPr>
          <w:b/>
        </w:rPr>
      </w:pPr>
      <w:r>
        <w:rPr>
          <w:rFonts w:hint="eastAsia"/>
          <w:b/>
        </w:rPr>
        <w:t>选取两点计算速度：</w:t>
      </w:r>
      <w:r>
        <w:rPr>
          <w:rFonts w:hint="eastAsia"/>
          <w:bCs/>
        </w:rPr>
        <w:t>图示</w:t>
      </w:r>
      <w:r>
        <w:drawing>
          <wp:inline distT="0" distB="0" distL="0" distR="0">
            <wp:extent cx="250190" cy="215900"/>
            <wp:effectExtent l="0" t="0" r="16510" b="12700"/>
            <wp:docPr id="11019869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986969" name="图片 1"/>
                    <pic:cNvPicPr>
                      <a:picLocks noChangeAspect="1"/>
                    </pic:cNvPicPr>
                  </pic:nvPicPr>
                  <pic:blipFill>
                    <a:blip r:embed="rId50"/>
                    <a:stretch>
                      <a:fillRect/>
                    </a:stretch>
                  </pic:blipFill>
                  <pic:spPr>
                    <a:xfrm>
                      <a:off x="0" y="0"/>
                      <a:ext cx="250190" cy="215900"/>
                    </a:xfrm>
                    <a:prstGeom prst="rect">
                      <a:avLst/>
                    </a:prstGeom>
                  </pic:spPr>
                </pic:pic>
              </a:graphicData>
            </a:graphic>
          </wp:inline>
        </w:drawing>
      </w:r>
      <w:r>
        <w:rPr>
          <w:rFonts w:hint="eastAsia"/>
          <w:bCs/>
        </w:rPr>
        <w:t>，在曲线上选取两个点来计算当前控制段的加载速度。</w:t>
      </w:r>
    </w:p>
    <w:p w14:paraId="255E6891">
      <w:pPr>
        <w:numPr>
          <w:ilvl w:val="0"/>
          <w:numId w:val="5"/>
        </w:numPr>
        <w:rPr>
          <w:b/>
          <w:bCs/>
        </w:rPr>
      </w:pPr>
      <w:r>
        <w:rPr>
          <w:rFonts w:hint="eastAsia"/>
          <w:b/>
          <w:bCs/>
        </w:rPr>
        <w:t>曲线操作帮助：</w:t>
      </w:r>
      <w:r>
        <w:rPr>
          <w:rFonts w:hint="eastAsia"/>
        </w:rPr>
        <w:t>图示</w:t>
      </w:r>
      <w:r>
        <w:drawing>
          <wp:inline distT="0" distB="0" distL="0" distR="0">
            <wp:extent cx="196850" cy="215900"/>
            <wp:effectExtent l="0" t="0" r="12700" b="12700"/>
            <wp:docPr id="1130852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85258" name="图片 1"/>
                    <pic:cNvPicPr>
                      <a:picLocks noChangeAspect="1"/>
                    </pic:cNvPicPr>
                  </pic:nvPicPr>
                  <pic:blipFill>
                    <a:blip r:embed="rId51"/>
                    <a:stretch>
                      <a:fillRect/>
                    </a:stretch>
                  </pic:blipFill>
                  <pic:spPr>
                    <a:xfrm>
                      <a:off x="0" y="0"/>
                      <a:ext cx="196850" cy="215900"/>
                    </a:xfrm>
                    <a:prstGeom prst="rect">
                      <a:avLst/>
                    </a:prstGeom>
                  </pic:spPr>
                </pic:pic>
              </a:graphicData>
            </a:graphic>
          </wp:inline>
        </w:drawing>
      </w:r>
      <w:r>
        <w:rPr>
          <w:rFonts w:hint="eastAsia"/>
        </w:rPr>
        <w:t>，点击后显示曲线的操作说明。</w:t>
      </w:r>
    </w:p>
    <w:p w14:paraId="6EA57A9B">
      <w:pPr>
        <w:numPr>
          <w:ilvl w:val="0"/>
          <w:numId w:val="5"/>
        </w:numPr>
        <w:rPr>
          <w:b/>
          <w:bCs/>
        </w:rPr>
      </w:pPr>
      <w:r>
        <w:rPr>
          <w:rFonts w:hint="eastAsia"/>
          <w:b/>
          <w:bCs/>
          <w:lang w:val="en-US" w:eastAsia="zh-CN"/>
        </w:rPr>
        <w:t>上移一行选中参数行：图示</w:t>
      </w:r>
      <w:r>
        <w:drawing>
          <wp:inline distT="0" distB="0" distL="114300" distR="114300">
            <wp:extent cx="260985" cy="215900"/>
            <wp:effectExtent l="0" t="0" r="5715" b="12700"/>
            <wp:docPr id="2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6"/>
                    <pic:cNvPicPr>
                      <a:picLocks noChangeAspect="1"/>
                    </pic:cNvPicPr>
                  </pic:nvPicPr>
                  <pic:blipFill>
                    <a:blip r:embed="rId52"/>
                    <a:stretch>
                      <a:fillRect/>
                    </a:stretch>
                  </pic:blipFill>
                  <pic:spPr>
                    <a:xfrm>
                      <a:off x="0" y="0"/>
                      <a:ext cx="260985" cy="215900"/>
                    </a:xfrm>
                    <a:prstGeom prst="rect">
                      <a:avLst/>
                    </a:prstGeom>
                    <a:noFill/>
                    <a:ln>
                      <a:noFill/>
                    </a:ln>
                  </pic:spPr>
                </pic:pic>
              </a:graphicData>
            </a:graphic>
          </wp:inline>
        </w:drawing>
      </w:r>
      <w:r>
        <w:rPr>
          <w:rFonts w:hint="eastAsia"/>
          <w:lang w:eastAsia="zh-CN"/>
        </w:rPr>
        <w:t>，</w:t>
      </w:r>
      <w:r>
        <w:rPr>
          <w:rFonts w:hint="eastAsia"/>
          <w:lang w:val="en-US" w:eastAsia="zh-CN"/>
        </w:rPr>
        <w:t>上移一行选定的参数行（需要先选择参数整行）。</w:t>
      </w:r>
    </w:p>
    <w:p w14:paraId="60CEEE7E">
      <w:pPr>
        <w:numPr>
          <w:ilvl w:val="0"/>
          <w:numId w:val="5"/>
        </w:numPr>
        <w:rPr>
          <w:b/>
          <w:bCs/>
        </w:rPr>
      </w:pPr>
      <w:r>
        <w:rPr>
          <w:rFonts w:hint="eastAsia"/>
          <w:b/>
          <w:bCs/>
          <w:lang w:val="en-US" w:eastAsia="zh-CN"/>
        </w:rPr>
        <w:t>下移一行选中参数行：图示</w:t>
      </w:r>
      <w:r>
        <w:drawing>
          <wp:inline distT="0" distB="0" distL="114300" distR="114300">
            <wp:extent cx="230505" cy="215900"/>
            <wp:effectExtent l="0" t="0" r="17145" b="12700"/>
            <wp:docPr id="2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7"/>
                    <pic:cNvPicPr>
                      <a:picLocks noChangeAspect="1"/>
                    </pic:cNvPicPr>
                  </pic:nvPicPr>
                  <pic:blipFill>
                    <a:blip r:embed="rId53"/>
                    <a:stretch>
                      <a:fillRect/>
                    </a:stretch>
                  </pic:blipFill>
                  <pic:spPr>
                    <a:xfrm>
                      <a:off x="0" y="0"/>
                      <a:ext cx="230505" cy="215900"/>
                    </a:xfrm>
                    <a:prstGeom prst="rect">
                      <a:avLst/>
                    </a:prstGeom>
                    <a:noFill/>
                    <a:ln>
                      <a:noFill/>
                    </a:ln>
                  </pic:spPr>
                </pic:pic>
              </a:graphicData>
            </a:graphic>
          </wp:inline>
        </w:drawing>
      </w:r>
      <w:r>
        <w:rPr>
          <w:rFonts w:hint="eastAsia"/>
          <w:lang w:eastAsia="zh-CN"/>
        </w:rPr>
        <w:t>，</w:t>
      </w:r>
      <w:r>
        <w:rPr>
          <w:rFonts w:hint="eastAsia"/>
          <w:lang w:val="en-US" w:eastAsia="zh-CN"/>
        </w:rPr>
        <w:t>下移一行选定的参数行（需要先选择参数整行）。</w:t>
      </w:r>
    </w:p>
    <w:p w14:paraId="4BADDFDD">
      <w:pPr>
        <w:numPr>
          <w:ilvl w:val="0"/>
          <w:numId w:val="5"/>
        </w:numPr>
        <w:rPr>
          <w:b/>
          <w:bCs/>
        </w:rPr>
      </w:pPr>
      <w:r>
        <w:rPr>
          <w:rFonts w:hint="eastAsia"/>
          <w:b/>
          <w:bCs/>
          <w:lang w:val="en-US" w:eastAsia="zh-CN"/>
        </w:rPr>
        <w:t>置顶选中参数行：图示</w:t>
      </w:r>
      <w:r>
        <w:drawing>
          <wp:inline distT="0" distB="0" distL="114300" distR="114300">
            <wp:extent cx="215900" cy="215900"/>
            <wp:effectExtent l="0" t="0" r="12700" b="12700"/>
            <wp:docPr id="2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8"/>
                    <pic:cNvPicPr>
                      <a:picLocks noChangeAspect="1"/>
                    </pic:cNvPicPr>
                  </pic:nvPicPr>
                  <pic:blipFill>
                    <a:blip r:embed="rId54"/>
                    <a:stretch>
                      <a:fillRect/>
                    </a:stretch>
                  </pic:blipFill>
                  <pic:spPr>
                    <a:xfrm>
                      <a:off x="0" y="0"/>
                      <a:ext cx="215900" cy="215900"/>
                    </a:xfrm>
                    <a:prstGeom prst="rect">
                      <a:avLst/>
                    </a:prstGeom>
                    <a:noFill/>
                    <a:ln>
                      <a:noFill/>
                    </a:ln>
                  </pic:spPr>
                </pic:pic>
              </a:graphicData>
            </a:graphic>
          </wp:inline>
        </w:drawing>
      </w:r>
      <w:r>
        <w:rPr>
          <w:rFonts w:hint="eastAsia"/>
          <w:lang w:eastAsia="zh-CN"/>
        </w:rPr>
        <w:t>，</w:t>
      </w:r>
      <w:r>
        <w:rPr>
          <w:rFonts w:hint="eastAsia"/>
          <w:lang w:val="en-US" w:eastAsia="zh-CN"/>
        </w:rPr>
        <w:t>上移选定的参数行到顶（需要先选择参数整行）。</w:t>
      </w:r>
    </w:p>
    <w:p w14:paraId="47937EFA">
      <w:pPr>
        <w:numPr>
          <w:ilvl w:val="0"/>
          <w:numId w:val="5"/>
        </w:numPr>
        <w:rPr>
          <w:b/>
          <w:bCs/>
        </w:rPr>
      </w:pPr>
      <w:r>
        <w:rPr>
          <w:rFonts w:hint="eastAsia"/>
          <w:b/>
          <w:bCs/>
          <w:lang w:val="en-US" w:eastAsia="zh-CN"/>
        </w:rPr>
        <w:t>置底选中参数行：图示</w:t>
      </w:r>
      <w:r>
        <w:drawing>
          <wp:inline distT="0" distB="0" distL="114300" distR="114300">
            <wp:extent cx="226060" cy="215900"/>
            <wp:effectExtent l="0" t="0" r="2540" b="12700"/>
            <wp:docPr id="2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9"/>
                    <pic:cNvPicPr>
                      <a:picLocks noChangeAspect="1"/>
                    </pic:cNvPicPr>
                  </pic:nvPicPr>
                  <pic:blipFill>
                    <a:blip r:embed="rId55"/>
                    <a:stretch>
                      <a:fillRect/>
                    </a:stretch>
                  </pic:blipFill>
                  <pic:spPr>
                    <a:xfrm>
                      <a:off x="0" y="0"/>
                      <a:ext cx="226060" cy="215900"/>
                    </a:xfrm>
                    <a:prstGeom prst="rect">
                      <a:avLst/>
                    </a:prstGeom>
                    <a:noFill/>
                    <a:ln>
                      <a:noFill/>
                    </a:ln>
                  </pic:spPr>
                </pic:pic>
              </a:graphicData>
            </a:graphic>
          </wp:inline>
        </w:drawing>
      </w:r>
      <w:r>
        <w:rPr>
          <w:rFonts w:hint="eastAsia"/>
          <w:lang w:eastAsia="zh-CN"/>
        </w:rPr>
        <w:t>，</w:t>
      </w:r>
      <w:r>
        <w:rPr>
          <w:rFonts w:hint="eastAsia"/>
          <w:lang w:val="en-US" w:eastAsia="zh-CN"/>
        </w:rPr>
        <w:t>下移选定的参数行到底（需要先选择参数整行）。</w:t>
      </w:r>
    </w:p>
    <w:p w14:paraId="1533E22F">
      <w:pPr>
        <w:numPr>
          <w:ilvl w:val="0"/>
          <w:numId w:val="5"/>
        </w:numPr>
        <w:rPr>
          <w:b/>
          <w:bCs/>
        </w:rPr>
      </w:pPr>
      <w:r>
        <w:rPr>
          <w:rFonts w:hint="eastAsia"/>
          <w:b/>
          <w:bCs/>
          <w:lang w:val="en-US" w:eastAsia="zh-CN"/>
        </w:rPr>
        <w:t>选择滚轮移动数据方向：图示</w:t>
      </w:r>
      <w:r>
        <w:drawing>
          <wp:inline distT="0" distB="0" distL="114300" distR="114300">
            <wp:extent cx="236220" cy="215900"/>
            <wp:effectExtent l="0" t="0" r="11430" b="12700"/>
            <wp:docPr id="3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0"/>
                    <pic:cNvPicPr>
                      <a:picLocks noChangeAspect="1"/>
                    </pic:cNvPicPr>
                  </pic:nvPicPr>
                  <pic:blipFill>
                    <a:blip r:embed="rId56"/>
                    <a:stretch>
                      <a:fillRect/>
                    </a:stretch>
                  </pic:blipFill>
                  <pic:spPr>
                    <a:xfrm>
                      <a:off x="0" y="0"/>
                      <a:ext cx="236220" cy="215900"/>
                    </a:xfrm>
                    <a:prstGeom prst="rect">
                      <a:avLst/>
                    </a:prstGeom>
                    <a:noFill/>
                    <a:ln>
                      <a:noFill/>
                    </a:ln>
                  </pic:spPr>
                </pic:pic>
              </a:graphicData>
            </a:graphic>
          </wp:inline>
        </w:drawing>
      </w:r>
      <w:r>
        <w:rPr>
          <w:rFonts w:hint="eastAsia"/>
          <w:lang w:eastAsia="zh-CN"/>
        </w:rPr>
        <w:t>，</w:t>
      </w:r>
      <w:r>
        <w:rPr>
          <w:rFonts w:hint="eastAsia"/>
          <w:lang w:val="en-US" w:eastAsia="zh-CN"/>
        </w:rPr>
        <w:t>当横向和竖向滚动条都有的时候，滚轮滚动用于哪个方向。（图示默认为上下，点击后切换）</w:t>
      </w:r>
    </w:p>
    <w:p w14:paraId="2AABF89C">
      <w:pPr>
        <w:numPr>
          <w:ilvl w:val="0"/>
          <w:numId w:val="5"/>
        </w:numPr>
        <w:rPr>
          <w:b/>
          <w:bCs/>
        </w:rPr>
      </w:pPr>
      <w:r>
        <w:rPr>
          <w:rFonts w:hint="eastAsia"/>
          <w:b/>
          <w:bCs/>
          <w:lang w:val="en-US" w:eastAsia="zh-CN"/>
        </w:rPr>
        <w:t>显示所有参数：图示</w:t>
      </w:r>
      <w:r>
        <w:drawing>
          <wp:inline distT="0" distB="0" distL="114300" distR="114300">
            <wp:extent cx="234950" cy="215900"/>
            <wp:effectExtent l="0" t="0" r="12700" b="12700"/>
            <wp:docPr id="3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1"/>
                    <pic:cNvPicPr>
                      <a:picLocks noChangeAspect="1"/>
                    </pic:cNvPicPr>
                  </pic:nvPicPr>
                  <pic:blipFill>
                    <a:blip r:embed="rId57"/>
                    <a:stretch>
                      <a:fillRect/>
                    </a:stretch>
                  </pic:blipFill>
                  <pic:spPr>
                    <a:xfrm>
                      <a:off x="0" y="0"/>
                      <a:ext cx="234950" cy="215900"/>
                    </a:xfrm>
                    <a:prstGeom prst="rect">
                      <a:avLst/>
                    </a:prstGeom>
                    <a:noFill/>
                    <a:ln>
                      <a:noFill/>
                    </a:ln>
                  </pic:spPr>
                </pic:pic>
              </a:graphicData>
            </a:graphic>
          </wp:inline>
        </w:drawing>
      </w:r>
      <w:r>
        <w:rPr>
          <w:rFonts w:hint="eastAsia"/>
          <w:lang w:eastAsia="zh-CN"/>
        </w:rPr>
        <w:t>，</w:t>
      </w:r>
      <w:r>
        <w:rPr>
          <w:rFonts w:hint="eastAsia"/>
          <w:lang w:val="en-US" w:eastAsia="zh-CN"/>
        </w:rPr>
        <w:t>显示所有参数，包括经过计算存在数据库但未在方案勾选的参数。</w:t>
      </w:r>
    </w:p>
    <w:p w14:paraId="219087F2">
      <w:pPr>
        <w:numPr>
          <w:ilvl w:val="0"/>
          <w:numId w:val="5"/>
        </w:numPr>
        <w:rPr>
          <w:b/>
          <w:bCs/>
        </w:rPr>
      </w:pPr>
      <w:r>
        <w:rPr>
          <w:rFonts w:hint="eastAsia"/>
          <w:b/>
          <w:bCs/>
          <w:lang w:val="en-US" w:eastAsia="zh-CN"/>
        </w:rPr>
        <w:t>计算失败的错误列表：图示</w:t>
      </w:r>
      <w:r>
        <w:drawing>
          <wp:inline distT="0" distB="0" distL="114300" distR="114300">
            <wp:extent cx="210820" cy="215900"/>
            <wp:effectExtent l="0" t="0" r="17780" b="12700"/>
            <wp:docPr id="3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2"/>
                    <pic:cNvPicPr>
                      <a:picLocks noChangeAspect="1"/>
                    </pic:cNvPicPr>
                  </pic:nvPicPr>
                  <pic:blipFill>
                    <a:blip r:embed="rId58"/>
                    <a:stretch>
                      <a:fillRect/>
                    </a:stretch>
                  </pic:blipFill>
                  <pic:spPr>
                    <a:xfrm>
                      <a:off x="0" y="0"/>
                      <a:ext cx="210820" cy="215900"/>
                    </a:xfrm>
                    <a:prstGeom prst="rect">
                      <a:avLst/>
                    </a:prstGeom>
                    <a:noFill/>
                    <a:ln>
                      <a:noFill/>
                    </a:ln>
                  </pic:spPr>
                </pic:pic>
              </a:graphicData>
            </a:graphic>
          </wp:inline>
        </w:drawing>
      </w:r>
      <w:r>
        <w:rPr>
          <w:rFonts w:hint="eastAsia"/>
          <w:lang w:eastAsia="zh-CN"/>
        </w:rPr>
        <w:t>，</w:t>
      </w:r>
      <w:r>
        <w:rPr>
          <w:rFonts w:hint="eastAsia"/>
          <w:lang w:val="en-US" w:eastAsia="zh-CN"/>
        </w:rPr>
        <w:t>计算失败的参数显示错误详细列表。</w:t>
      </w:r>
    </w:p>
    <w:p w14:paraId="7D8CE5BC">
      <w:pPr>
        <w:numPr>
          <w:ilvl w:val="0"/>
          <w:numId w:val="5"/>
        </w:numPr>
        <w:rPr>
          <w:b/>
          <w:bCs/>
        </w:rPr>
      </w:pPr>
      <w:r>
        <w:rPr>
          <w:rFonts w:hint="eastAsia"/>
          <w:b/>
          <w:bCs/>
          <w:lang w:val="en-US" w:eastAsia="zh-CN"/>
        </w:rPr>
        <w:t>新建试样：图示</w:t>
      </w:r>
      <w:r>
        <w:drawing>
          <wp:inline distT="0" distB="0" distL="114300" distR="114300">
            <wp:extent cx="236220" cy="215900"/>
            <wp:effectExtent l="0" t="0" r="11430" b="1270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59"/>
                    <a:stretch>
                      <a:fillRect/>
                    </a:stretch>
                  </pic:blipFill>
                  <pic:spPr>
                    <a:xfrm>
                      <a:off x="0" y="0"/>
                      <a:ext cx="236220" cy="215900"/>
                    </a:xfrm>
                    <a:prstGeom prst="rect">
                      <a:avLst/>
                    </a:prstGeom>
                    <a:noFill/>
                    <a:ln>
                      <a:noFill/>
                    </a:ln>
                  </pic:spPr>
                </pic:pic>
              </a:graphicData>
            </a:graphic>
          </wp:inline>
        </w:drawing>
      </w:r>
      <w:r>
        <w:rPr>
          <w:rFonts w:hint="eastAsia"/>
          <w:lang w:eastAsia="zh-CN"/>
        </w:rPr>
        <w:t>，</w:t>
      </w:r>
      <w:r>
        <w:rPr>
          <w:rFonts w:hint="eastAsia"/>
          <w:lang w:val="en-US" w:eastAsia="zh-CN"/>
        </w:rPr>
        <w:t>在试样组中新建一个试样。</w:t>
      </w:r>
    </w:p>
    <w:p w14:paraId="4931D8D1">
      <w:pPr>
        <w:numPr>
          <w:ilvl w:val="0"/>
          <w:numId w:val="5"/>
        </w:numPr>
        <w:rPr>
          <w:b/>
          <w:bCs/>
        </w:rPr>
      </w:pPr>
      <w:r>
        <w:rPr>
          <w:rFonts w:hint="eastAsia"/>
          <w:b/>
          <w:bCs/>
          <w:lang w:val="en-US" w:eastAsia="zh-CN"/>
        </w:rPr>
        <w:t>废除试样：图示</w:t>
      </w:r>
      <w:r>
        <w:drawing>
          <wp:inline distT="0" distB="0" distL="114300" distR="114300">
            <wp:extent cx="221615" cy="215900"/>
            <wp:effectExtent l="0" t="0" r="6985" b="12700"/>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60"/>
                    <a:stretch>
                      <a:fillRect/>
                    </a:stretch>
                  </pic:blipFill>
                  <pic:spPr>
                    <a:xfrm>
                      <a:off x="0" y="0"/>
                      <a:ext cx="221615" cy="215900"/>
                    </a:xfrm>
                    <a:prstGeom prst="rect">
                      <a:avLst/>
                    </a:prstGeom>
                    <a:noFill/>
                    <a:ln>
                      <a:noFill/>
                    </a:ln>
                  </pic:spPr>
                </pic:pic>
              </a:graphicData>
            </a:graphic>
          </wp:inline>
        </w:drawing>
      </w:r>
      <w:r>
        <w:rPr>
          <w:rFonts w:hint="eastAsia"/>
          <w:lang w:eastAsia="zh-CN"/>
        </w:rPr>
        <w:t>，</w:t>
      </w:r>
      <w:r>
        <w:rPr>
          <w:rFonts w:hint="eastAsia"/>
          <w:lang w:val="en-US" w:eastAsia="zh-CN"/>
        </w:rPr>
        <w:t>废除当前选择的已试验试样，重新运行。</w:t>
      </w:r>
    </w:p>
    <w:p w14:paraId="61FA96C5">
      <w:pPr>
        <w:numPr>
          <w:ilvl w:val="0"/>
          <w:numId w:val="5"/>
        </w:numPr>
        <w:rPr>
          <w:b/>
          <w:bCs/>
        </w:rPr>
      </w:pPr>
      <w:r>
        <w:rPr>
          <w:rFonts w:hint="eastAsia"/>
          <w:b/>
          <w:bCs/>
          <w:lang w:val="en-US" w:eastAsia="zh-CN"/>
        </w:rPr>
        <w:t>删除试样：图示</w:t>
      </w:r>
      <w:r>
        <w:drawing>
          <wp:inline distT="0" distB="0" distL="114300" distR="114300">
            <wp:extent cx="240665" cy="215900"/>
            <wp:effectExtent l="0" t="0" r="6985" b="12700"/>
            <wp:docPr id="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pic:cNvPicPr>
                      <a:picLocks noChangeAspect="1"/>
                    </pic:cNvPicPr>
                  </pic:nvPicPr>
                  <pic:blipFill>
                    <a:blip r:embed="rId61"/>
                    <a:stretch>
                      <a:fillRect/>
                    </a:stretch>
                  </pic:blipFill>
                  <pic:spPr>
                    <a:xfrm>
                      <a:off x="0" y="0"/>
                      <a:ext cx="240665" cy="215900"/>
                    </a:xfrm>
                    <a:prstGeom prst="rect">
                      <a:avLst/>
                    </a:prstGeom>
                    <a:noFill/>
                    <a:ln>
                      <a:noFill/>
                    </a:ln>
                  </pic:spPr>
                </pic:pic>
              </a:graphicData>
            </a:graphic>
          </wp:inline>
        </w:drawing>
      </w:r>
      <w:r>
        <w:rPr>
          <w:rFonts w:hint="eastAsia"/>
          <w:lang w:eastAsia="zh-CN"/>
        </w:rPr>
        <w:t>，</w:t>
      </w:r>
      <w:r>
        <w:rPr>
          <w:rFonts w:hint="eastAsia"/>
          <w:lang w:val="en-US" w:eastAsia="zh-CN"/>
        </w:rPr>
        <w:t>删除当前选择的试样。</w:t>
      </w:r>
    </w:p>
    <w:p w14:paraId="450C6795">
      <w:pPr>
        <w:numPr>
          <w:ilvl w:val="0"/>
          <w:numId w:val="5"/>
        </w:numPr>
        <w:rPr>
          <w:b/>
          <w:bCs/>
        </w:rPr>
      </w:pPr>
      <w:r>
        <w:rPr>
          <w:rFonts w:hint="eastAsia"/>
          <w:b/>
          <w:bCs/>
          <w:lang w:val="en-US" w:eastAsia="zh-CN"/>
        </w:rPr>
        <w:t>试样多选：图示</w:t>
      </w:r>
      <w:r>
        <w:drawing>
          <wp:inline distT="0" distB="0" distL="114300" distR="114300">
            <wp:extent cx="247015" cy="215900"/>
            <wp:effectExtent l="0" t="0" r="635" b="12700"/>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62"/>
                    <a:stretch>
                      <a:fillRect/>
                    </a:stretch>
                  </pic:blipFill>
                  <pic:spPr>
                    <a:xfrm>
                      <a:off x="0" y="0"/>
                      <a:ext cx="247015" cy="215900"/>
                    </a:xfrm>
                    <a:prstGeom prst="rect">
                      <a:avLst/>
                    </a:prstGeom>
                    <a:noFill/>
                    <a:ln>
                      <a:noFill/>
                    </a:ln>
                  </pic:spPr>
                </pic:pic>
              </a:graphicData>
            </a:graphic>
          </wp:inline>
        </w:drawing>
      </w:r>
      <w:r>
        <w:rPr>
          <w:rFonts w:hint="eastAsia"/>
          <w:lang w:eastAsia="zh-CN"/>
        </w:rPr>
        <w:t>，</w:t>
      </w:r>
      <w:r>
        <w:rPr>
          <w:rFonts w:hint="eastAsia"/>
          <w:lang w:val="en-US" w:eastAsia="zh-CN"/>
        </w:rPr>
        <w:t>点击后进入试样多选模式。</w:t>
      </w:r>
    </w:p>
    <w:p w14:paraId="11FBB5C0">
      <w:pPr>
        <w:numPr>
          <w:ilvl w:val="0"/>
          <w:numId w:val="5"/>
        </w:numPr>
        <w:rPr>
          <w:b/>
          <w:bCs/>
        </w:rPr>
      </w:pPr>
      <w:r>
        <w:rPr>
          <w:rFonts w:hint="eastAsia"/>
          <w:b/>
          <w:bCs/>
          <w:lang w:val="en-US" w:eastAsia="zh-CN"/>
        </w:rPr>
        <w:t>批量输入：图示</w:t>
      </w:r>
      <w:r>
        <w:drawing>
          <wp:inline distT="0" distB="0" distL="114300" distR="114300">
            <wp:extent cx="199390" cy="215900"/>
            <wp:effectExtent l="0" t="0" r="10160" b="12700"/>
            <wp:docPr id="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pic:cNvPicPr>
                      <a:picLocks noChangeAspect="1"/>
                    </pic:cNvPicPr>
                  </pic:nvPicPr>
                  <pic:blipFill>
                    <a:blip r:embed="rId63"/>
                    <a:stretch>
                      <a:fillRect/>
                    </a:stretch>
                  </pic:blipFill>
                  <pic:spPr>
                    <a:xfrm>
                      <a:off x="0" y="0"/>
                      <a:ext cx="199390" cy="215900"/>
                    </a:xfrm>
                    <a:prstGeom prst="rect">
                      <a:avLst/>
                    </a:prstGeom>
                    <a:noFill/>
                    <a:ln>
                      <a:noFill/>
                    </a:ln>
                  </pic:spPr>
                </pic:pic>
              </a:graphicData>
            </a:graphic>
          </wp:inline>
        </w:drawing>
      </w:r>
      <w:r>
        <w:rPr>
          <w:rFonts w:hint="eastAsia"/>
          <w:lang w:eastAsia="zh-CN"/>
        </w:rPr>
        <w:t>，</w:t>
      </w:r>
      <w:r>
        <w:rPr>
          <w:rFonts w:hint="eastAsia"/>
          <w:lang w:val="en-US" w:eastAsia="zh-CN"/>
        </w:rPr>
        <w:t>点击后进入批量输入试样对话框。</w:t>
      </w:r>
    </w:p>
    <w:p w14:paraId="1661080F">
      <w:pPr>
        <w:pStyle w:val="3"/>
        <w:rPr>
          <w:color w:val="FF0000"/>
          <w:u w:val="thick"/>
        </w:rPr>
      </w:pPr>
      <w:bookmarkStart w:id="84" w:name="_7.6.0多图界面选项卡简介"/>
      <w:bookmarkEnd w:id="84"/>
      <w:bookmarkStart w:id="85" w:name="_Toc294786392"/>
      <w:bookmarkStart w:id="86" w:name="_Toc12669"/>
      <w:bookmarkStart w:id="87" w:name="_Toc224546305"/>
      <w:bookmarkStart w:id="88" w:name="_Toc476921651"/>
      <w:bookmarkStart w:id="89" w:name="_Toc26223"/>
      <w:r>
        <w:rPr>
          <w:rFonts w:hint="eastAsia"/>
          <w:color w:val="FF0000"/>
          <w:u w:val="thick"/>
          <w:lang w:val="en-US" w:eastAsia="zh-CN"/>
        </w:rPr>
        <w:t>5.6.0方案设置选项卡简介</w:t>
      </w:r>
      <w:bookmarkEnd w:id="85"/>
      <w:bookmarkEnd w:id="86"/>
      <w:bookmarkEnd w:id="87"/>
      <w:bookmarkEnd w:id="88"/>
      <w:bookmarkEnd w:id="89"/>
      <w:r>
        <w:rPr>
          <w:rFonts w:hint="eastAsia"/>
          <w:color w:val="FF0000"/>
          <w:u w:val="thick"/>
          <w:lang w:val="en-US" w:eastAsia="zh-CN"/>
        </w:rPr>
        <w:t xml:space="preserve">     </w:t>
      </w:r>
      <w:r>
        <w:rPr>
          <w:rFonts w:hint="eastAsia"/>
          <w:color w:val="FF0000"/>
          <w:u w:val="thick"/>
        </w:rPr>
        <w:t xml:space="preserve">                           </w:t>
      </w:r>
    </w:p>
    <w:p w14:paraId="237ED47C">
      <w:pPr>
        <w:ind w:firstLine="420"/>
      </w:pPr>
      <w:r>
        <w:rPr>
          <w:rFonts w:hint="eastAsia"/>
        </w:rPr>
        <w:t>界面如图：</w:t>
      </w:r>
    </w:p>
    <w:p w14:paraId="53AA52E4">
      <w:pPr>
        <w:jc w:val="center"/>
      </w:pPr>
      <w:r>
        <w:drawing>
          <wp:inline distT="0" distB="0" distL="114300" distR="114300">
            <wp:extent cx="5039995" cy="2868295"/>
            <wp:effectExtent l="0" t="0" r="8255" b="8255"/>
            <wp:docPr id="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pic:cNvPicPr>
                      <a:picLocks noChangeAspect="1"/>
                    </pic:cNvPicPr>
                  </pic:nvPicPr>
                  <pic:blipFill>
                    <a:blip r:embed="rId64"/>
                    <a:stretch>
                      <a:fillRect/>
                    </a:stretch>
                  </pic:blipFill>
                  <pic:spPr>
                    <a:xfrm>
                      <a:off x="0" y="0"/>
                      <a:ext cx="5039995" cy="2868295"/>
                    </a:xfrm>
                    <a:prstGeom prst="rect">
                      <a:avLst/>
                    </a:prstGeom>
                    <a:noFill/>
                    <a:ln>
                      <a:noFill/>
                    </a:ln>
                  </pic:spPr>
                </pic:pic>
              </a:graphicData>
            </a:graphic>
          </wp:inline>
        </w:drawing>
      </w:r>
    </w:p>
    <w:p w14:paraId="483AD75C">
      <w:r>
        <w:rPr>
          <w:rFonts w:hint="eastAsia"/>
        </w:rPr>
        <w:t>其中：</w:t>
      </w:r>
    </w:p>
    <w:p w14:paraId="3A5EDBB7">
      <w:pPr>
        <w:pStyle w:val="16"/>
        <w:numPr>
          <w:ilvl w:val="0"/>
          <w:numId w:val="6"/>
        </w:numPr>
        <w:ind w:firstLineChars="0"/>
      </w:pPr>
      <w:r>
        <w:rPr>
          <w:rFonts w:hint="eastAsia"/>
          <w:b/>
          <w:bCs/>
        </w:rPr>
        <w:t>基础参数：</w:t>
      </w:r>
      <w:r>
        <w:rPr>
          <w:rFonts w:hint="eastAsia"/>
        </w:rPr>
        <w:t>试验方案的基本信息，如标准号</w:t>
      </w:r>
      <w:r>
        <w:rPr>
          <w:rFonts w:hint="eastAsia"/>
          <w:lang w:eastAsia="zh-CN"/>
        </w:rPr>
        <w:t>、</w:t>
      </w:r>
      <w:r>
        <w:rPr>
          <w:rFonts w:hint="eastAsia"/>
          <w:lang w:val="en-US" w:eastAsia="zh-CN"/>
        </w:rPr>
        <w:t>应变通道、试验空间、坐标设置</w:t>
      </w:r>
      <w:r>
        <w:rPr>
          <w:rFonts w:hint="eastAsia"/>
        </w:rPr>
        <w:t>。</w:t>
      </w:r>
    </w:p>
    <w:p w14:paraId="6041E121">
      <w:pPr>
        <w:pStyle w:val="16"/>
        <w:numPr>
          <w:ilvl w:val="0"/>
          <w:numId w:val="6"/>
        </w:numPr>
        <w:ind w:firstLineChars="0"/>
        <w:rPr>
          <w:b/>
          <w:bCs/>
        </w:rPr>
      </w:pPr>
      <w:r>
        <w:rPr>
          <w:rFonts w:hint="eastAsia"/>
          <w:b/>
          <w:bCs/>
        </w:rPr>
        <w:t>采样通道：</w:t>
      </w:r>
      <w:r>
        <w:rPr>
          <w:rFonts w:hint="eastAsia"/>
        </w:rPr>
        <w:t>设置当前试验方案所需要的采样通道，如力、位移</w:t>
      </w:r>
      <w:r>
        <w:rPr>
          <w:rFonts w:hint="eastAsia"/>
          <w:lang w:eastAsia="zh-CN"/>
        </w:rPr>
        <w:t>、</w:t>
      </w:r>
      <w:r>
        <w:rPr>
          <w:rFonts w:hint="eastAsia"/>
          <w:lang w:val="en-US" w:eastAsia="zh-CN"/>
        </w:rPr>
        <w:t>自定义等，主要参考通道手册</w:t>
      </w:r>
      <w:r>
        <w:rPr>
          <w:rFonts w:hint="eastAsia"/>
        </w:rPr>
        <w:t>。</w:t>
      </w:r>
    </w:p>
    <w:p w14:paraId="68716573">
      <w:pPr>
        <w:pStyle w:val="16"/>
        <w:numPr>
          <w:ilvl w:val="0"/>
          <w:numId w:val="6"/>
        </w:numPr>
        <w:ind w:firstLineChars="0"/>
        <w:rPr>
          <w:b/>
          <w:bCs/>
        </w:rPr>
      </w:pPr>
      <w:r>
        <w:rPr>
          <w:rFonts w:hint="eastAsia"/>
          <w:b/>
          <w:bCs/>
        </w:rPr>
        <w:t>输入参数：</w:t>
      </w:r>
      <w:r>
        <w:rPr>
          <w:rFonts w:hint="eastAsia"/>
        </w:rPr>
        <w:t>设置当前试验方案在试验前或试验后需要输入的参数值。</w:t>
      </w:r>
    </w:p>
    <w:p w14:paraId="5DD94C9D">
      <w:pPr>
        <w:pStyle w:val="16"/>
        <w:numPr>
          <w:ilvl w:val="0"/>
          <w:numId w:val="6"/>
        </w:numPr>
        <w:ind w:firstLineChars="0"/>
        <w:rPr>
          <w:b/>
          <w:bCs/>
        </w:rPr>
      </w:pPr>
      <w:r>
        <w:rPr>
          <w:rFonts w:hint="eastAsia"/>
          <w:b/>
          <w:bCs/>
        </w:rPr>
        <w:t>计算参数：</w:t>
      </w:r>
      <w:r>
        <w:rPr>
          <w:rFonts w:hint="eastAsia"/>
        </w:rPr>
        <w:t>设置当前试验方案在试验开始时需要计算的一些参数，如原始横截面积等。</w:t>
      </w:r>
    </w:p>
    <w:p w14:paraId="17BA614A">
      <w:pPr>
        <w:pStyle w:val="16"/>
        <w:numPr>
          <w:ilvl w:val="0"/>
          <w:numId w:val="6"/>
        </w:numPr>
        <w:ind w:firstLineChars="0"/>
        <w:rPr>
          <w:b/>
          <w:bCs/>
        </w:rPr>
      </w:pPr>
      <w:r>
        <w:rPr>
          <w:rFonts w:hint="eastAsia"/>
          <w:b/>
          <w:bCs/>
        </w:rPr>
        <w:t>输出参数：</w:t>
      </w:r>
      <w:r>
        <w:rPr>
          <w:rFonts w:hint="eastAsia"/>
        </w:rPr>
        <w:t>设置当前试验方案在试验结束后需要计算的一些参数，如最大力等。</w:t>
      </w:r>
    </w:p>
    <w:p w14:paraId="747236FF">
      <w:pPr>
        <w:pStyle w:val="16"/>
        <w:numPr>
          <w:ilvl w:val="0"/>
          <w:numId w:val="6"/>
        </w:numPr>
        <w:ind w:firstLineChars="0"/>
        <w:rPr>
          <w:rFonts w:hint="eastAsia"/>
        </w:rPr>
      </w:pPr>
      <w:r>
        <w:rPr>
          <w:rFonts w:hint="eastAsia"/>
          <w:b/>
          <w:bCs/>
        </w:rPr>
        <w:t>控制流程：</w:t>
      </w:r>
      <w:r>
        <w:rPr>
          <w:rFonts w:hint="eastAsia"/>
        </w:rPr>
        <w:t>设置当前试验方案的在试验时的控制步骤。</w:t>
      </w:r>
    </w:p>
    <w:p w14:paraId="7DA25507">
      <w:pPr>
        <w:pStyle w:val="16"/>
        <w:numPr>
          <w:ilvl w:val="0"/>
          <w:numId w:val="0"/>
        </w:numPr>
        <w:ind w:leftChars="0"/>
        <w:rPr>
          <w:rFonts w:hint="eastAsia"/>
        </w:rPr>
      </w:pPr>
    </w:p>
    <w:p w14:paraId="2518E016">
      <w:pPr>
        <w:pStyle w:val="4"/>
        <w:rPr>
          <w:rFonts w:hint="eastAsia"/>
          <w:color w:val="FF0000"/>
          <w:lang w:val="en-US" w:eastAsia="zh-CN"/>
        </w:rPr>
      </w:pPr>
      <w:bookmarkStart w:id="90" w:name="_Toc20622"/>
      <w:bookmarkStart w:id="91" w:name="_Toc28393"/>
      <w:r>
        <w:rPr>
          <w:rFonts w:hint="eastAsia"/>
          <w:color w:val="FF0000"/>
          <w:lang w:val="en-US" w:eastAsia="zh-CN"/>
        </w:rPr>
        <w:t>5.6.1.0方案设置选项卡—基本参数</w:t>
      </w:r>
      <w:bookmarkEnd w:id="90"/>
      <w:bookmarkEnd w:id="91"/>
    </w:p>
    <w:p w14:paraId="14871426">
      <w:pPr>
        <w:pStyle w:val="16"/>
        <w:widowControl w:val="0"/>
        <w:numPr>
          <w:ilvl w:val="0"/>
          <w:numId w:val="0"/>
        </w:numPr>
        <w:jc w:val="both"/>
        <w:rPr>
          <w:rFonts w:hint="eastAsia"/>
          <w:lang w:val="en-US" w:eastAsia="zh-CN"/>
        </w:rPr>
      </w:pPr>
      <w:r>
        <w:drawing>
          <wp:inline distT="0" distB="0" distL="114300" distR="114300">
            <wp:extent cx="5039995" cy="2694940"/>
            <wp:effectExtent l="0" t="0" r="8255" b="10160"/>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65"/>
                    <a:stretch>
                      <a:fillRect/>
                    </a:stretch>
                  </pic:blipFill>
                  <pic:spPr>
                    <a:xfrm>
                      <a:off x="0" y="0"/>
                      <a:ext cx="5039995" cy="2694940"/>
                    </a:xfrm>
                    <a:prstGeom prst="rect">
                      <a:avLst/>
                    </a:prstGeom>
                    <a:noFill/>
                    <a:ln>
                      <a:noFill/>
                    </a:ln>
                  </pic:spPr>
                </pic:pic>
              </a:graphicData>
            </a:graphic>
          </wp:inline>
        </w:drawing>
      </w:r>
    </w:p>
    <w:p w14:paraId="4AFAD1EA">
      <w:pPr>
        <w:pStyle w:val="16"/>
        <w:widowControl w:val="0"/>
        <w:numPr>
          <w:ilvl w:val="0"/>
          <w:numId w:val="0"/>
        </w:numPr>
        <w:jc w:val="both"/>
        <w:rPr>
          <w:rFonts w:hint="default"/>
          <w:lang w:val="en-US" w:eastAsia="zh-CN"/>
        </w:rPr>
      </w:pPr>
    </w:p>
    <w:p w14:paraId="58B524DE">
      <w:pPr>
        <w:pStyle w:val="16"/>
        <w:widowControl w:val="0"/>
        <w:numPr>
          <w:ilvl w:val="0"/>
          <w:numId w:val="7"/>
        </w:numPr>
        <w:ind w:left="420" w:leftChars="0" w:hanging="420" w:firstLineChars="0"/>
        <w:jc w:val="both"/>
        <w:rPr>
          <w:rFonts w:hint="eastAsia"/>
          <w:lang w:val="en-US" w:eastAsia="zh-CN"/>
        </w:rPr>
      </w:pPr>
      <w:r>
        <w:rPr>
          <w:rFonts w:hint="eastAsia"/>
          <w:b/>
          <w:bCs/>
          <w:lang w:val="en-US" w:eastAsia="zh-CN"/>
        </w:rPr>
        <w:t>试验执行标准</w:t>
      </w:r>
      <w:r>
        <w:rPr>
          <w:rFonts w:hint="eastAsia"/>
          <w:lang w:val="en-US" w:eastAsia="zh-CN"/>
        </w:rPr>
        <w:t>：标准号。</w:t>
      </w:r>
    </w:p>
    <w:p w14:paraId="36CF7BBD">
      <w:pPr>
        <w:pStyle w:val="16"/>
        <w:widowControl w:val="0"/>
        <w:numPr>
          <w:ilvl w:val="0"/>
          <w:numId w:val="7"/>
        </w:numPr>
        <w:ind w:left="420" w:leftChars="0" w:hanging="420" w:firstLineChars="0"/>
        <w:jc w:val="both"/>
        <w:rPr>
          <w:rFonts w:hint="eastAsia"/>
          <w:lang w:val="en-US" w:eastAsia="zh-CN"/>
        </w:rPr>
      </w:pPr>
      <w:r>
        <w:rPr>
          <w:rFonts w:hint="eastAsia"/>
          <w:b/>
          <w:bCs/>
          <w:lang w:val="en-US" w:eastAsia="zh-CN"/>
        </w:rPr>
        <w:t>Π</w:t>
      </w:r>
      <w:r>
        <w:rPr>
          <w:rFonts w:hint="eastAsia"/>
          <w:lang w:val="en-US" w:eastAsia="zh-CN"/>
        </w:rPr>
        <w:t>：确认Π的值。</w:t>
      </w:r>
    </w:p>
    <w:p w14:paraId="4825F3A5">
      <w:pPr>
        <w:pStyle w:val="16"/>
        <w:widowControl w:val="0"/>
        <w:numPr>
          <w:ilvl w:val="0"/>
          <w:numId w:val="7"/>
        </w:numPr>
        <w:ind w:left="420" w:leftChars="0" w:hanging="420" w:firstLineChars="0"/>
        <w:jc w:val="both"/>
        <w:rPr>
          <w:rFonts w:hint="eastAsia"/>
          <w:lang w:val="en-US" w:eastAsia="zh-CN"/>
        </w:rPr>
      </w:pPr>
      <w:r>
        <w:rPr>
          <w:rFonts w:hint="eastAsia"/>
          <w:b/>
          <w:bCs/>
          <w:lang w:val="en-US" w:eastAsia="zh-CN"/>
        </w:rPr>
        <w:t>曲线参数</w:t>
      </w:r>
      <w:r>
        <w:rPr>
          <w:rFonts w:hint="eastAsia"/>
          <w:lang w:val="en-US" w:eastAsia="zh-CN"/>
        </w:rPr>
        <w:t>：三条曲线的X/Y轴选择和上下限设置。</w:t>
      </w:r>
    </w:p>
    <w:p w14:paraId="2FA3A30A">
      <w:pPr>
        <w:pStyle w:val="16"/>
        <w:widowControl w:val="0"/>
        <w:numPr>
          <w:ilvl w:val="0"/>
          <w:numId w:val="7"/>
        </w:numPr>
        <w:ind w:left="420" w:leftChars="0" w:hanging="420" w:firstLineChars="0"/>
        <w:jc w:val="both"/>
        <w:rPr>
          <w:rFonts w:hint="eastAsia"/>
          <w:lang w:val="en-US" w:eastAsia="zh-CN"/>
        </w:rPr>
      </w:pPr>
      <w:r>
        <w:rPr>
          <w:rFonts w:hint="eastAsia"/>
          <w:b/>
          <w:bCs/>
          <w:lang w:val="en-US" w:eastAsia="zh-CN"/>
        </w:rPr>
        <w:t>应变器通道数</w:t>
      </w:r>
      <w:r>
        <w:rPr>
          <w:rFonts w:hint="eastAsia"/>
          <w:lang w:val="en-US" w:eastAsia="zh-CN"/>
        </w:rPr>
        <w:t>：启用应变计时，可以在此选择通道。</w:t>
      </w:r>
    </w:p>
    <w:p w14:paraId="40DCAB81">
      <w:pPr>
        <w:pStyle w:val="16"/>
        <w:widowControl w:val="0"/>
        <w:numPr>
          <w:ilvl w:val="0"/>
          <w:numId w:val="7"/>
        </w:numPr>
        <w:ind w:left="420" w:leftChars="0" w:hanging="420" w:firstLineChars="0"/>
        <w:jc w:val="both"/>
        <w:rPr>
          <w:rFonts w:hint="eastAsia"/>
          <w:lang w:val="en-US" w:eastAsia="zh-CN"/>
        </w:rPr>
      </w:pPr>
      <w:r>
        <w:rPr>
          <w:rFonts w:hint="eastAsia"/>
          <w:b/>
          <w:bCs/>
          <w:lang w:val="en-US" w:eastAsia="zh-CN"/>
        </w:rPr>
        <w:t>取下引伸计暂停试验</w:t>
      </w:r>
      <w:r>
        <w:rPr>
          <w:rFonts w:hint="eastAsia"/>
          <w:lang w:val="en-US" w:eastAsia="zh-CN"/>
        </w:rPr>
        <w:t>：选择后科在取引伸计时暂停试验，按需要选择。</w:t>
      </w:r>
    </w:p>
    <w:p w14:paraId="730D027F">
      <w:pPr>
        <w:pStyle w:val="16"/>
        <w:widowControl w:val="0"/>
        <w:numPr>
          <w:ilvl w:val="0"/>
          <w:numId w:val="7"/>
        </w:numPr>
        <w:ind w:left="420" w:leftChars="0" w:hanging="420" w:firstLineChars="0"/>
        <w:jc w:val="both"/>
        <w:rPr>
          <w:rFonts w:hint="eastAsia"/>
          <w:lang w:val="en-US" w:eastAsia="zh-CN"/>
        </w:rPr>
      </w:pPr>
      <w:r>
        <w:rPr>
          <w:rFonts w:hint="eastAsia"/>
          <w:b/>
          <w:bCs/>
          <w:lang w:val="en-US" w:eastAsia="zh-CN"/>
        </w:rPr>
        <w:t>使用另一侧试验空间</w:t>
      </w:r>
      <w:r>
        <w:rPr>
          <w:rFonts w:hint="eastAsia"/>
          <w:lang w:val="en-US" w:eastAsia="zh-CN"/>
        </w:rPr>
        <w:t>：选择后修改当前模板试验空间。</w:t>
      </w:r>
    </w:p>
    <w:p w14:paraId="032175DC">
      <w:pPr>
        <w:pStyle w:val="4"/>
        <w:rPr>
          <w:rFonts w:hint="eastAsia"/>
          <w:color w:val="FF0000"/>
          <w:lang w:val="en-US" w:eastAsia="zh-CN"/>
        </w:rPr>
      </w:pPr>
      <w:bookmarkStart w:id="92" w:name="_Toc27661"/>
      <w:bookmarkStart w:id="93" w:name="_Toc21912"/>
      <w:r>
        <w:rPr>
          <w:rFonts w:hint="eastAsia"/>
          <w:color w:val="FF0000"/>
          <w:lang w:val="en-US" w:eastAsia="zh-CN"/>
        </w:rPr>
        <w:t>5.6.2.0方案设置选项卡—采样通道</w:t>
      </w:r>
      <w:bookmarkEnd w:id="92"/>
      <w:bookmarkEnd w:id="93"/>
    </w:p>
    <w:p w14:paraId="1050B4B7">
      <w:pPr>
        <w:pStyle w:val="16"/>
        <w:widowControl w:val="0"/>
        <w:numPr>
          <w:ilvl w:val="0"/>
          <w:numId w:val="0"/>
        </w:numPr>
        <w:jc w:val="both"/>
      </w:pPr>
      <w:r>
        <w:drawing>
          <wp:inline distT="0" distB="0" distL="114300" distR="114300">
            <wp:extent cx="5039995" cy="2867025"/>
            <wp:effectExtent l="0" t="0" r="8255" b="9525"/>
            <wp:docPr id="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9"/>
                    <pic:cNvPicPr>
                      <a:picLocks noChangeAspect="1"/>
                    </pic:cNvPicPr>
                  </pic:nvPicPr>
                  <pic:blipFill>
                    <a:blip r:embed="rId66"/>
                    <a:stretch>
                      <a:fillRect/>
                    </a:stretch>
                  </pic:blipFill>
                  <pic:spPr>
                    <a:xfrm>
                      <a:off x="0" y="0"/>
                      <a:ext cx="5039995" cy="2867025"/>
                    </a:xfrm>
                    <a:prstGeom prst="rect">
                      <a:avLst/>
                    </a:prstGeom>
                    <a:noFill/>
                    <a:ln>
                      <a:noFill/>
                    </a:ln>
                  </pic:spPr>
                </pic:pic>
              </a:graphicData>
            </a:graphic>
          </wp:inline>
        </w:drawing>
      </w:r>
    </w:p>
    <w:p w14:paraId="3A3FC0CD">
      <w:pPr>
        <w:pStyle w:val="16"/>
        <w:widowControl w:val="0"/>
        <w:numPr>
          <w:ilvl w:val="0"/>
          <w:numId w:val="0"/>
        </w:numPr>
        <w:jc w:val="both"/>
        <w:rPr>
          <w:rFonts w:hint="eastAsia"/>
          <w:lang w:val="en-US" w:eastAsia="zh-CN"/>
        </w:rPr>
      </w:pPr>
      <w:r>
        <w:rPr>
          <w:rFonts w:hint="eastAsia"/>
        </w:rPr>
        <w:t>设置当前试验方案所需要的采样通道，如力、位移等。</w:t>
      </w:r>
    </w:p>
    <w:p w14:paraId="240223DF">
      <w:pPr>
        <w:pStyle w:val="16"/>
        <w:widowControl w:val="0"/>
        <w:numPr>
          <w:ilvl w:val="0"/>
          <w:numId w:val="0"/>
        </w:numPr>
        <w:jc w:val="both"/>
        <w:rPr>
          <w:rFonts w:hint="default"/>
          <w:lang w:val="en-US" w:eastAsia="zh-CN"/>
        </w:rPr>
      </w:pPr>
      <w:r>
        <w:rPr>
          <w:rFonts w:hint="eastAsia"/>
          <w:lang w:val="en-US" w:eastAsia="zh-CN"/>
        </w:rPr>
        <w:t>勾选后可以在参数值选项表中选择。图示：</w:t>
      </w:r>
      <w:r>
        <w:drawing>
          <wp:inline distT="0" distB="0" distL="114300" distR="114300">
            <wp:extent cx="222885" cy="215900"/>
            <wp:effectExtent l="0" t="0" r="5715" b="12700"/>
            <wp:docPr id="4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4"/>
                    <pic:cNvPicPr>
                      <a:picLocks noChangeAspect="1"/>
                    </pic:cNvPicPr>
                  </pic:nvPicPr>
                  <pic:blipFill>
                    <a:blip r:embed="rId67"/>
                    <a:stretch>
                      <a:fillRect/>
                    </a:stretch>
                  </pic:blipFill>
                  <pic:spPr>
                    <a:xfrm>
                      <a:off x="0" y="0"/>
                      <a:ext cx="222885" cy="215900"/>
                    </a:xfrm>
                    <a:prstGeom prst="rect">
                      <a:avLst/>
                    </a:prstGeom>
                    <a:noFill/>
                    <a:ln>
                      <a:noFill/>
                    </a:ln>
                  </pic:spPr>
                </pic:pic>
              </a:graphicData>
            </a:graphic>
          </wp:inline>
        </w:drawing>
      </w:r>
    </w:p>
    <w:p w14:paraId="656C6852">
      <w:pPr>
        <w:pStyle w:val="16"/>
        <w:widowControl w:val="0"/>
        <w:numPr>
          <w:ilvl w:val="0"/>
          <w:numId w:val="0"/>
        </w:numPr>
        <w:jc w:val="both"/>
        <w:rPr>
          <w:rFonts w:hint="eastAsia"/>
          <w:lang w:val="en-US" w:eastAsia="zh-CN"/>
        </w:rPr>
      </w:pPr>
      <w:r>
        <w:rPr>
          <w:rFonts w:hint="eastAsia"/>
          <w:lang w:val="en-US" w:eastAsia="zh-CN"/>
        </w:rPr>
        <w:t>可以修改通道（例如变形）的</w:t>
      </w:r>
    </w:p>
    <w:p w14:paraId="65D843C3">
      <w:pPr>
        <w:pStyle w:val="16"/>
        <w:widowControl w:val="0"/>
        <w:numPr>
          <w:ilvl w:val="0"/>
          <w:numId w:val="0"/>
        </w:numPr>
        <w:jc w:val="both"/>
        <w:rPr>
          <w:rFonts w:hint="eastAsia"/>
          <w:lang w:val="en-US" w:eastAsia="zh-CN"/>
        </w:rPr>
      </w:pPr>
      <w:r>
        <w:rPr>
          <w:rFonts w:hint="eastAsia"/>
          <w:lang w:val="en-US" w:eastAsia="zh-CN"/>
        </w:rPr>
        <w:t>显示名称（图示：</w:t>
      </w:r>
      <w:r>
        <w:drawing>
          <wp:inline distT="0" distB="0" distL="114300" distR="114300">
            <wp:extent cx="1187450" cy="215900"/>
            <wp:effectExtent l="0" t="0" r="12700" b="12700"/>
            <wp:docPr id="4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5"/>
                    <pic:cNvPicPr>
                      <a:picLocks noChangeAspect="1"/>
                    </pic:cNvPicPr>
                  </pic:nvPicPr>
                  <pic:blipFill>
                    <a:blip r:embed="rId68"/>
                    <a:stretch>
                      <a:fillRect/>
                    </a:stretch>
                  </pic:blipFill>
                  <pic:spPr>
                    <a:xfrm>
                      <a:off x="0" y="0"/>
                      <a:ext cx="1187450" cy="215900"/>
                    </a:xfrm>
                    <a:prstGeom prst="rect">
                      <a:avLst/>
                    </a:prstGeom>
                    <a:noFill/>
                    <a:ln>
                      <a:noFill/>
                    </a:ln>
                  </pic:spPr>
                </pic:pic>
              </a:graphicData>
            </a:graphic>
          </wp:inline>
        </w:drawing>
      </w:r>
      <w:r>
        <w:rPr>
          <w:rFonts w:hint="eastAsia"/>
          <w:lang w:val="en-US" w:eastAsia="zh-CN"/>
        </w:rPr>
        <w:t>）、</w:t>
      </w:r>
    </w:p>
    <w:p w14:paraId="59678942">
      <w:pPr>
        <w:pStyle w:val="16"/>
        <w:widowControl w:val="0"/>
        <w:numPr>
          <w:ilvl w:val="0"/>
          <w:numId w:val="0"/>
        </w:numPr>
        <w:jc w:val="both"/>
        <w:rPr>
          <w:rFonts w:hint="eastAsia"/>
          <w:lang w:val="en-US" w:eastAsia="zh-CN"/>
        </w:rPr>
      </w:pPr>
      <w:r>
        <w:rPr>
          <w:rFonts w:hint="eastAsia"/>
          <w:lang w:val="en-US" w:eastAsia="zh-CN"/>
        </w:rPr>
        <w:t>单位（图示：</w:t>
      </w:r>
      <w:r>
        <w:drawing>
          <wp:inline distT="0" distB="0" distL="114300" distR="114300">
            <wp:extent cx="1315085" cy="1080135"/>
            <wp:effectExtent l="0" t="0" r="18415" b="5715"/>
            <wp:docPr id="4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6"/>
                    <pic:cNvPicPr>
                      <a:picLocks noChangeAspect="1"/>
                    </pic:cNvPicPr>
                  </pic:nvPicPr>
                  <pic:blipFill>
                    <a:blip r:embed="rId69"/>
                    <a:stretch>
                      <a:fillRect/>
                    </a:stretch>
                  </pic:blipFill>
                  <pic:spPr>
                    <a:xfrm>
                      <a:off x="0" y="0"/>
                      <a:ext cx="1315085" cy="1080135"/>
                    </a:xfrm>
                    <a:prstGeom prst="rect">
                      <a:avLst/>
                    </a:prstGeom>
                    <a:noFill/>
                    <a:ln>
                      <a:noFill/>
                    </a:ln>
                  </pic:spPr>
                </pic:pic>
              </a:graphicData>
            </a:graphic>
          </wp:inline>
        </w:drawing>
      </w:r>
      <w:r>
        <w:rPr>
          <w:rFonts w:hint="eastAsia"/>
          <w:lang w:val="en-US" w:eastAsia="zh-CN"/>
        </w:rPr>
        <w:t>）、</w:t>
      </w:r>
    </w:p>
    <w:p w14:paraId="64677129">
      <w:pPr>
        <w:pStyle w:val="16"/>
        <w:widowControl w:val="0"/>
        <w:numPr>
          <w:ilvl w:val="0"/>
          <w:numId w:val="0"/>
        </w:numPr>
        <w:jc w:val="both"/>
        <w:rPr>
          <w:rFonts w:hint="eastAsia"/>
          <w:lang w:val="en-US" w:eastAsia="zh-CN"/>
        </w:rPr>
      </w:pPr>
      <w:r>
        <w:rPr>
          <w:rFonts w:hint="eastAsia"/>
          <w:lang w:val="en-US" w:eastAsia="zh-CN"/>
        </w:rPr>
        <w:t>小数位数（图示：</w:t>
      </w:r>
      <w:r>
        <w:drawing>
          <wp:inline distT="0" distB="0" distL="114300" distR="114300">
            <wp:extent cx="1080135" cy="1080135"/>
            <wp:effectExtent l="0" t="0" r="5715" b="5715"/>
            <wp:docPr id="4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7"/>
                    <pic:cNvPicPr>
                      <a:picLocks noChangeAspect="1"/>
                    </pic:cNvPicPr>
                  </pic:nvPicPr>
                  <pic:blipFill>
                    <a:blip r:embed="rId70"/>
                    <a:stretch>
                      <a:fillRect/>
                    </a:stretch>
                  </pic:blipFill>
                  <pic:spPr>
                    <a:xfrm>
                      <a:off x="0" y="0"/>
                      <a:ext cx="1080135" cy="1080135"/>
                    </a:xfrm>
                    <a:prstGeom prst="rect">
                      <a:avLst/>
                    </a:prstGeom>
                    <a:noFill/>
                    <a:ln>
                      <a:noFill/>
                    </a:ln>
                  </pic:spPr>
                </pic:pic>
              </a:graphicData>
            </a:graphic>
          </wp:inline>
        </w:drawing>
      </w:r>
      <w:r>
        <w:rPr>
          <w:rFonts w:hint="eastAsia"/>
          <w:lang w:val="en-US" w:eastAsia="zh-CN"/>
        </w:rPr>
        <w:t>）、</w:t>
      </w:r>
    </w:p>
    <w:p w14:paraId="74B17DD6">
      <w:pPr>
        <w:pStyle w:val="16"/>
        <w:widowControl w:val="0"/>
        <w:numPr>
          <w:ilvl w:val="0"/>
          <w:numId w:val="0"/>
        </w:numPr>
        <w:jc w:val="both"/>
        <w:rPr>
          <w:rFonts w:hint="eastAsia"/>
          <w:lang w:val="en-US" w:eastAsia="zh-CN"/>
        </w:rPr>
      </w:pPr>
      <w:r>
        <w:rPr>
          <w:rFonts w:hint="eastAsia"/>
          <w:lang w:val="en-US" w:eastAsia="zh-CN"/>
        </w:rPr>
        <w:t>计算公式（图示：</w:t>
      </w:r>
      <w:r>
        <w:drawing>
          <wp:inline distT="0" distB="0" distL="114300" distR="114300">
            <wp:extent cx="2754630" cy="720090"/>
            <wp:effectExtent l="0" t="0" r="7620" b="3810"/>
            <wp:docPr id="4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8"/>
                    <pic:cNvPicPr>
                      <a:picLocks noChangeAspect="1"/>
                    </pic:cNvPicPr>
                  </pic:nvPicPr>
                  <pic:blipFill>
                    <a:blip r:embed="rId71"/>
                    <a:stretch>
                      <a:fillRect/>
                    </a:stretch>
                  </pic:blipFill>
                  <pic:spPr>
                    <a:xfrm>
                      <a:off x="0" y="0"/>
                      <a:ext cx="2754630" cy="720090"/>
                    </a:xfrm>
                    <a:prstGeom prst="rect">
                      <a:avLst/>
                    </a:prstGeom>
                    <a:noFill/>
                    <a:ln>
                      <a:noFill/>
                    </a:ln>
                  </pic:spPr>
                </pic:pic>
              </a:graphicData>
            </a:graphic>
          </wp:inline>
        </w:drawing>
      </w:r>
      <w:r>
        <w:rPr>
          <w:rFonts w:hint="eastAsia"/>
          <w:lang w:val="en-US" w:eastAsia="zh-CN"/>
        </w:rPr>
        <w:t>）。</w:t>
      </w:r>
    </w:p>
    <w:p w14:paraId="271637FF">
      <w:pPr>
        <w:pStyle w:val="16"/>
        <w:widowControl w:val="0"/>
        <w:numPr>
          <w:ilvl w:val="0"/>
          <w:numId w:val="0"/>
        </w:numPr>
        <w:jc w:val="both"/>
        <w:rPr>
          <w:rFonts w:hint="eastAsia"/>
          <w:lang w:val="en-US" w:eastAsia="zh-CN"/>
        </w:rPr>
      </w:pPr>
      <w:r>
        <w:rPr>
          <w:rFonts w:hint="eastAsia"/>
          <w:lang w:val="en-US" w:eastAsia="zh-CN"/>
        </w:rPr>
        <w:t>可选参数：图示</w:t>
      </w:r>
      <w:r>
        <w:drawing>
          <wp:inline distT="0" distB="0" distL="114300" distR="114300">
            <wp:extent cx="805815" cy="720090"/>
            <wp:effectExtent l="0" t="0" r="13335" b="3810"/>
            <wp:docPr id="3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1"/>
                    <pic:cNvPicPr>
                      <a:picLocks noChangeAspect="1"/>
                    </pic:cNvPicPr>
                  </pic:nvPicPr>
                  <pic:blipFill>
                    <a:blip r:embed="rId72"/>
                    <a:stretch>
                      <a:fillRect/>
                    </a:stretch>
                  </pic:blipFill>
                  <pic:spPr>
                    <a:xfrm>
                      <a:off x="0" y="0"/>
                      <a:ext cx="805815" cy="720090"/>
                    </a:xfrm>
                    <a:prstGeom prst="rect">
                      <a:avLst/>
                    </a:prstGeom>
                    <a:noFill/>
                    <a:ln>
                      <a:noFill/>
                    </a:ln>
                  </pic:spPr>
                </pic:pic>
              </a:graphicData>
            </a:graphic>
          </wp:inline>
        </w:drawing>
      </w:r>
      <w:r>
        <w:rPr>
          <w:rFonts w:hint="eastAsia"/>
          <w:lang w:eastAsia="zh-CN"/>
        </w:rPr>
        <w:t>，</w:t>
      </w:r>
      <w:r>
        <w:rPr>
          <w:rFonts w:hint="eastAsia"/>
          <w:lang w:val="en-US" w:eastAsia="zh-CN"/>
        </w:rPr>
        <w:t>点击后可以选择需要的参数</w:t>
      </w:r>
      <w:r>
        <w:drawing>
          <wp:inline distT="0" distB="0" distL="114300" distR="114300">
            <wp:extent cx="440690" cy="2160270"/>
            <wp:effectExtent l="0" t="0" r="16510" b="11430"/>
            <wp:docPr id="3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2"/>
                    <pic:cNvPicPr>
                      <a:picLocks noChangeAspect="1"/>
                    </pic:cNvPicPr>
                  </pic:nvPicPr>
                  <pic:blipFill>
                    <a:blip r:embed="rId73"/>
                    <a:stretch>
                      <a:fillRect/>
                    </a:stretch>
                  </pic:blipFill>
                  <pic:spPr>
                    <a:xfrm>
                      <a:off x="0" y="0"/>
                      <a:ext cx="440690" cy="2160270"/>
                    </a:xfrm>
                    <a:prstGeom prst="rect">
                      <a:avLst/>
                    </a:prstGeom>
                    <a:noFill/>
                    <a:ln>
                      <a:noFill/>
                    </a:ln>
                  </pic:spPr>
                </pic:pic>
              </a:graphicData>
            </a:graphic>
          </wp:inline>
        </w:drawing>
      </w:r>
      <w:r>
        <w:rPr>
          <w:rFonts w:hint="eastAsia"/>
          <w:lang w:val="en-US" w:eastAsia="zh-CN"/>
        </w:rPr>
        <w:t>。</w:t>
      </w:r>
    </w:p>
    <w:p w14:paraId="583459B1">
      <w:pPr>
        <w:pStyle w:val="16"/>
        <w:widowControl w:val="0"/>
        <w:numPr>
          <w:ilvl w:val="0"/>
          <w:numId w:val="0"/>
        </w:numPr>
        <w:jc w:val="both"/>
        <w:rPr>
          <w:rFonts w:hint="default"/>
          <w:lang w:val="en-US" w:eastAsia="zh-CN"/>
        </w:rPr>
      </w:pPr>
    </w:p>
    <w:p w14:paraId="35585943">
      <w:pPr>
        <w:pStyle w:val="4"/>
        <w:rPr>
          <w:rFonts w:hint="eastAsia"/>
          <w:color w:val="FF0000"/>
          <w:lang w:val="en-US" w:eastAsia="zh-CN"/>
        </w:rPr>
      </w:pPr>
      <w:bookmarkStart w:id="94" w:name="_Toc25257"/>
      <w:bookmarkStart w:id="95" w:name="_Toc9122"/>
      <w:r>
        <w:rPr>
          <w:rFonts w:hint="eastAsia"/>
          <w:color w:val="FF0000"/>
          <w:lang w:val="en-US" w:eastAsia="zh-CN"/>
        </w:rPr>
        <w:t>5.6.3.0方案设置选项卡—输入参数</w:t>
      </w:r>
      <w:bookmarkEnd w:id="94"/>
      <w:bookmarkEnd w:id="95"/>
    </w:p>
    <w:p w14:paraId="50B827A2">
      <w:pPr>
        <w:pStyle w:val="16"/>
        <w:widowControl w:val="0"/>
        <w:numPr>
          <w:ilvl w:val="0"/>
          <w:numId w:val="0"/>
        </w:numPr>
        <w:jc w:val="both"/>
        <w:rPr>
          <w:rFonts w:hint="eastAsia"/>
          <w:lang w:val="en-US" w:eastAsia="zh-CN"/>
        </w:rPr>
      </w:pPr>
    </w:p>
    <w:p w14:paraId="498C5197">
      <w:pPr>
        <w:pStyle w:val="16"/>
        <w:widowControl w:val="0"/>
        <w:numPr>
          <w:ilvl w:val="0"/>
          <w:numId w:val="0"/>
        </w:numPr>
        <w:jc w:val="both"/>
      </w:pPr>
      <w:r>
        <w:drawing>
          <wp:inline distT="0" distB="0" distL="114300" distR="114300">
            <wp:extent cx="5039995" cy="2863850"/>
            <wp:effectExtent l="0" t="0" r="8255" b="12700"/>
            <wp:docPr id="3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3"/>
                    <pic:cNvPicPr>
                      <a:picLocks noChangeAspect="1"/>
                    </pic:cNvPicPr>
                  </pic:nvPicPr>
                  <pic:blipFill>
                    <a:blip r:embed="rId74"/>
                    <a:stretch>
                      <a:fillRect/>
                    </a:stretch>
                  </pic:blipFill>
                  <pic:spPr>
                    <a:xfrm>
                      <a:off x="0" y="0"/>
                      <a:ext cx="5039995" cy="2863850"/>
                    </a:xfrm>
                    <a:prstGeom prst="rect">
                      <a:avLst/>
                    </a:prstGeom>
                    <a:noFill/>
                    <a:ln>
                      <a:noFill/>
                    </a:ln>
                  </pic:spPr>
                </pic:pic>
              </a:graphicData>
            </a:graphic>
          </wp:inline>
        </w:drawing>
      </w:r>
    </w:p>
    <w:p w14:paraId="42E35EC1">
      <w:pPr>
        <w:pStyle w:val="16"/>
        <w:widowControl w:val="0"/>
        <w:numPr>
          <w:ilvl w:val="0"/>
          <w:numId w:val="0"/>
        </w:numPr>
        <w:jc w:val="both"/>
      </w:pPr>
    </w:p>
    <w:p w14:paraId="428E1C39">
      <w:pPr>
        <w:pStyle w:val="16"/>
        <w:widowControl w:val="0"/>
        <w:numPr>
          <w:ilvl w:val="0"/>
          <w:numId w:val="0"/>
        </w:numPr>
        <w:jc w:val="both"/>
        <w:rPr>
          <w:rFonts w:hint="eastAsia"/>
        </w:rPr>
      </w:pPr>
      <w:r>
        <w:rPr>
          <w:rFonts w:hint="eastAsia"/>
          <w:b/>
          <w:bCs/>
          <w:lang w:val="en-US" w:eastAsia="zh-CN"/>
        </w:rPr>
        <w:t>输</w:t>
      </w:r>
      <w:r>
        <w:rPr>
          <w:rFonts w:hint="eastAsia"/>
          <w:b/>
          <w:bCs/>
        </w:rPr>
        <w:t>入参数：</w:t>
      </w:r>
      <w:r>
        <w:rPr>
          <w:rFonts w:hint="eastAsia"/>
        </w:rPr>
        <w:t>设置当前试验方案在试验前或试验后需要输入的参数值。</w:t>
      </w:r>
    </w:p>
    <w:p w14:paraId="39D5B10F">
      <w:pPr>
        <w:pStyle w:val="16"/>
        <w:widowControl w:val="0"/>
        <w:numPr>
          <w:ilvl w:val="0"/>
          <w:numId w:val="0"/>
        </w:numPr>
        <w:jc w:val="both"/>
        <w:rPr>
          <w:rFonts w:hint="default"/>
          <w:lang w:val="en-US" w:eastAsia="zh-CN"/>
        </w:rPr>
      </w:pPr>
      <w:r>
        <w:rPr>
          <w:rFonts w:hint="eastAsia"/>
          <w:lang w:val="en-US" w:eastAsia="zh-CN"/>
        </w:rPr>
        <w:t>勾选后可以在参数值选项表中选择。图示：</w:t>
      </w:r>
      <w:r>
        <w:drawing>
          <wp:inline distT="0" distB="0" distL="114300" distR="114300">
            <wp:extent cx="222885" cy="215900"/>
            <wp:effectExtent l="0" t="0" r="5715" b="12700"/>
            <wp:docPr id="4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4"/>
                    <pic:cNvPicPr>
                      <a:picLocks noChangeAspect="1"/>
                    </pic:cNvPicPr>
                  </pic:nvPicPr>
                  <pic:blipFill>
                    <a:blip r:embed="rId67"/>
                    <a:stretch>
                      <a:fillRect/>
                    </a:stretch>
                  </pic:blipFill>
                  <pic:spPr>
                    <a:xfrm>
                      <a:off x="0" y="0"/>
                      <a:ext cx="222885" cy="215900"/>
                    </a:xfrm>
                    <a:prstGeom prst="rect">
                      <a:avLst/>
                    </a:prstGeom>
                    <a:noFill/>
                    <a:ln>
                      <a:noFill/>
                    </a:ln>
                  </pic:spPr>
                </pic:pic>
              </a:graphicData>
            </a:graphic>
          </wp:inline>
        </w:drawing>
      </w:r>
    </w:p>
    <w:p w14:paraId="0AEB0E35">
      <w:pPr>
        <w:pStyle w:val="16"/>
        <w:widowControl w:val="0"/>
        <w:numPr>
          <w:ilvl w:val="0"/>
          <w:numId w:val="0"/>
        </w:numPr>
        <w:jc w:val="both"/>
        <w:rPr>
          <w:rFonts w:hint="eastAsia"/>
          <w:lang w:val="en-US" w:eastAsia="zh-CN"/>
        </w:rPr>
      </w:pPr>
      <w:r>
        <w:rPr>
          <w:rFonts w:hint="eastAsia"/>
          <w:lang w:val="en-US" w:eastAsia="zh-CN"/>
        </w:rPr>
        <w:t>可以修改通道（例如试样直径）的</w:t>
      </w:r>
    </w:p>
    <w:p w14:paraId="182BE188">
      <w:pPr>
        <w:pStyle w:val="16"/>
        <w:widowControl w:val="0"/>
        <w:numPr>
          <w:ilvl w:val="0"/>
          <w:numId w:val="0"/>
        </w:numPr>
        <w:jc w:val="both"/>
        <w:rPr>
          <w:rFonts w:hint="eastAsia"/>
          <w:lang w:val="en-US" w:eastAsia="zh-CN"/>
        </w:rPr>
      </w:pPr>
      <w:r>
        <w:rPr>
          <w:rFonts w:hint="eastAsia"/>
          <w:lang w:val="en-US" w:eastAsia="zh-CN"/>
        </w:rPr>
        <w:t>显示名称（图示：</w:t>
      </w:r>
      <w:r>
        <w:drawing>
          <wp:inline distT="0" distB="0" distL="114300" distR="114300">
            <wp:extent cx="1377950" cy="215900"/>
            <wp:effectExtent l="0" t="0" r="12700" b="12700"/>
            <wp:docPr id="4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9"/>
                    <pic:cNvPicPr>
                      <a:picLocks noChangeAspect="1"/>
                    </pic:cNvPicPr>
                  </pic:nvPicPr>
                  <pic:blipFill>
                    <a:blip r:embed="rId75"/>
                    <a:stretch>
                      <a:fillRect/>
                    </a:stretch>
                  </pic:blipFill>
                  <pic:spPr>
                    <a:xfrm>
                      <a:off x="0" y="0"/>
                      <a:ext cx="1377950" cy="215900"/>
                    </a:xfrm>
                    <a:prstGeom prst="rect">
                      <a:avLst/>
                    </a:prstGeom>
                    <a:noFill/>
                    <a:ln>
                      <a:noFill/>
                    </a:ln>
                  </pic:spPr>
                </pic:pic>
              </a:graphicData>
            </a:graphic>
          </wp:inline>
        </w:drawing>
      </w:r>
      <w:r>
        <w:rPr>
          <w:rFonts w:hint="eastAsia"/>
          <w:lang w:val="en-US" w:eastAsia="zh-CN"/>
        </w:rPr>
        <w:t>）、</w:t>
      </w:r>
    </w:p>
    <w:p w14:paraId="2C807DC2">
      <w:pPr>
        <w:pStyle w:val="16"/>
        <w:widowControl w:val="0"/>
        <w:numPr>
          <w:ilvl w:val="0"/>
          <w:numId w:val="0"/>
        </w:numPr>
        <w:jc w:val="both"/>
        <w:rPr>
          <w:rFonts w:hint="eastAsia"/>
          <w:lang w:val="en-US" w:eastAsia="zh-CN"/>
        </w:rPr>
      </w:pPr>
      <w:r>
        <w:rPr>
          <w:rFonts w:hint="eastAsia"/>
          <w:lang w:val="en-US" w:eastAsia="zh-CN"/>
        </w:rPr>
        <w:t>显示符号（图示：</w:t>
      </w:r>
      <w:r>
        <w:drawing>
          <wp:inline distT="0" distB="0" distL="114300" distR="114300">
            <wp:extent cx="1384300" cy="215900"/>
            <wp:effectExtent l="0" t="0" r="6350" b="12700"/>
            <wp:docPr id="4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0"/>
                    <pic:cNvPicPr>
                      <a:picLocks noChangeAspect="1"/>
                    </pic:cNvPicPr>
                  </pic:nvPicPr>
                  <pic:blipFill>
                    <a:blip r:embed="rId76"/>
                    <a:stretch>
                      <a:fillRect/>
                    </a:stretch>
                  </pic:blipFill>
                  <pic:spPr>
                    <a:xfrm>
                      <a:off x="0" y="0"/>
                      <a:ext cx="1384300" cy="215900"/>
                    </a:xfrm>
                    <a:prstGeom prst="rect">
                      <a:avLst/>
                    </a:prstGeom>
                    <a:noFill/>
                    <a:ln>
                      <a:noFill/>
                    </a:ln>
                  </pic:spPr>
                </pic:pic>
              </a:graphicData>
            </a:graphic>
          </wp:inline>
        </w:drawing>
      </w:r>
      <w:r>
        <w:rPr>
          <w:rFonts w:hint="eastAsia"/>
          <w:lang w:val="en-US" w:eastAsia="zh-CN"/>
        </w:rPr>
        <w:t>）、</w:t>
      </w:r>
    </w:p>
    <w:p w14:paraId="065656A1">
      <w:pPr>
        <w:pStyle w:val="16"/>
        <w:widowControl w:val="0"/>
        <w:numPr>
          <w:ilvl w:val="0"/>
          <w:numId w:val="0"/>
        </w:numPr>
        <w:jc w:val="both"/>
        <w:rPr>
          <w:rFonts w:hint="eastAsia"/>
          <w:lang w:val="en-US" w:eastAsia="zh-CN"/>
        </w:rPr>
      </w:pPr>
      <w:r>
        <w:rPr>
          <w:rFonts w:hint="eastAsia"/>
          <w:lang w:val="en-US" w:eastAsia="zh-CN"/>
        </w:rPr>
        <w:t>单位（图示：</w:t>
      </w:r>
      <w:r>
        <w:drawing>
          <wp:inline distT="0" distB="0" distL="114300" distR="114300">
            <wp:extent cx="836295" cy="720090"/>
            <wp:effectExtent l="0" t="0" r="1905" b="3810"/>
            <wp:docPr id="4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1"/>
                    <pic:cNvPicPr>
                      <a:picLocks noChangeAspect="1"/>
                    </pic:cNvPicPr>
                  </pic:nvPicPr>
                  <pic:blipFill>
                    <a:blip r:embed="rId77"/>
                    <a:stretch>
                      <a:fillRect/>
                    </a:stretch>
                  </pic:blipFill>
                  <pic:spPr>
                    <a:xfrm>
                      <a:off x="0" y="0"/>
                      <a:ext cx="836295" cy="720090"/>
                    </a:xfrm>
                    <a:prstGeom prst="rect">
                      <a:avLst/>
                    </a:prstGeom>
                    <a:noFill/>
                    <a:ln>
                      <a:noFill/>
                    </a:ln>
                  </pic:spPr>
                </pic:pic>
              </a:graphicData>
            </a:graphic>
          </wp:inline>
        </w:drawing>
      </w:r>
      <w:r>
        <w:rPr>
          <w:rFonts w:hint="eastAsia"/>
          <w:lang w:val="en-US" w:eastAsia="zh-CN"/>
        </w:rPr>
        <w:t>）、</w:t>
      </w:r>
    </w:p>
    <w:p w14:paraId="14F7F6B5">
      <w:pPr>
        <w:pStyle w:val="16"/>
        <w:widowControl w:val="0"/>
        <w:numPr>
          <w:ilvl w:val="0"/>
          <w:numId w:val="0"/>
        </w:numPr>
        <w:jc w:val="both"/>
        <w:rPr>
          <w:rFonts w:hint="eastAsia"/>
          <w:lang w:val="en-US" w:eastAsia="zh-CN"/>
        </w:rPr>
      </w:pPr>
      <w:r>
        <w:rPr>
          <w:rFonts w:hint="eastAsia"/>
          <w:lang w:val="en-US" w:eastAsia="zh-CN"/>
        </w:rPr>
        <w:t>默认值（图示：</w:t>
      </w:r>
      <w:r>
        <w:drawing>
          <wp:inline distT="0" distB="0" distL="114300" distR="114300">
            <wp:extent cx="1445895" cy="215900"/>
            <wp:effectExtent l="0" t="0" r="1905" b="12700"/>
            <wp:docPr id="4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2"/>
                    <pic:cNvPicPr>
                      <a:picLocks noChangeAspect="1"/>
                    </pic:cNvPicPr>
                  </pic:nvPicPr>
                  <pic:blipFill>
                    <a:blip r:embed="rId78"/>
                    <a:stretch>
                      <a:fillRect/>
                    </a:stretch>
                  </pic:blipFill>
                  <pic:spPr>
                    <a:xfrm>
                      <a:off x="0" y="0"/>
                      <a:ext cx="1445895" cy="215900"/>
                    </a:xfrm>
                    <a:prstGeom prst="rect">
                      <a:avLst/>
                    </a:prstGeom>
                    <a:noFill/>
                    <a:ln>
                      <a:noFill/>
                    </a:ln>
                  </pic:spPr>
                </pic:pic>
              </a:graphicData>
            </a:graphic>
          </wp:inline>
        </w:drawing>
      </w:r>
      <w:r>
        <w:rPr>
          <w:rFonts w:hint="eastAsia"/>
          <w:lang w:val="en-US" w:eastAsia="zh-CN"/>
        </w:rPr>
        <w:t>）、</w:t>
      </w:r>
    </w:p>
    <w:p w14:paraId="01566A77">
      <w:pPr>
        <w:pStyle w:val="16"/>
        <w:widowControl w:val="0"/>
        <w:numPr>
          <w:ilvl w:val="0"/>
          <w:numId w:val="0"/>
        </w:numPr>
        <w:jc w:val="both"/>
        <w:rPr>
          <w:rFonts w:hint="eastAsia"/>
          <w:lang w:val="en-US" w:eastAsia="zh-CN"/>
        </w:rPr>
      </w:pPr>
      <w:r>
        <w:rPr>
          <w:rFonts w:hint="eastAsia"/>
          <w:lang w:val="en-US" w:eastAsia="zh-CN"/>
        </w:rPr>
        <w:t>输入上限（图示：</w:t>
      </w:r>
      <w:r>
        <w:drawing>
          <wp:inline distT="0" distB="0" distL="114300" distR="114300">
            <wp:extent cx="1301115" cy="215900"/>
            <wp:effectExtent l="0" t="0" r="13335" b="12700"/>
            <wp:docPr id="5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3"/>
                    <pic:cNvPicPr>
                      <a:picLocks noChangeAspect="1"/>
                    </pic:cNvPicPr>
                  </pic:nvPicPr>
                  <pic:blipFill>
                    <a:blip r:embed="rId79"/>
                    <a:stretch>
                      <a:fillRect/>
                    </a:stretch>
                  </pic:blipFill>
                  <pic:spPr>
                    <a:xfrm>
                      <a:off x="0" y="0"/>
                      <a:ext cx="1301115" cy="215900"/>
                    </a:xfrm>
                    <a:prstGeom prst="rect">
                      <a:avLst/>
                    </a:prstGeom>
                    <a:noFill/>
                    <a:ln>
                      <a:noFill/>
                    </a:ln>
                  </pic:spPr>
                </pic:pic>
              </a:graphicData>
            </a:graphic>
          </wp:inline>
        </w:drawing>
      </w:r>
      <w:r>
        <w:rPr>
          <w:rFonts w:hint="eastAsia"/>
          <w:lang w:val="en-US" w:eastAsia="zh-CN"/>
        </w:rPr>
        <w:t>）、</w:t>
      </w:r>
    </w:p>
    <w:p w14:paraId="2FA38BDE">
      <w:pPr>
        <w:pStyle w:val="16"/>
        <w:widowControl w:val="0"/>
        <w:numPr>
          <w:ilvl w:val="0"/>
          <w:numId w:val="0"/>
        </w:numPr>
        <w:jc w:val="both"/>
        <w:rPr>
          <w:rFonts w:hint="eastAsia"/>
          <w:lang w:val="en-US" w:eastAsia="zh-CN"/>
        </w:rPr>
      </w:pPr>
      <w:r>
        <w:rPr>
          <w:rFonts w:hint="eastAsia"/>
          <w:lang w:val="en-US" w:eastAsia="zh-CN"/>
        </w:rPr>
        <w:t>输入下限（图示：</w:t>
      </w:r>
      <w:r>
        <w:drawing>
          <wp:inline distT="0" distB="0" distL="114300" distR="114300">
            <wp:extent cx="1255395" cy="215900"/>
            <wp:effectExtent l="0" t="0" r="1905" b="12700"/>
            <wp:docPr id="5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4"/>
                    <pic:cNvPicPr>
                      <a:picLocks noChangeAspect="1"/>
                    </pic:cNvPicPr>
                  </pic:nvPicPr>
                  <pic:blipFill>
                    <a:blip r:embed="rId80"/>
                    <a:stretch>
                      <a:fillRect/>
                    </a:stretch>
                  </pic:blipFill>
                  <pic:spPr>
                    <a:xfrm>
                      <a:off x="0" y="0"/>
                      <a:ext cx="1255395" cy="215900"/>
                    </a:xfrm>
                    <a:prstGeom prst="rect">
                      <a:avLst/>
                    </a:prstGeom>
                    <a:noFill/>
                    <a:ln>
                      <a:noFill/>
                    </a:ln>
                  </pic:spPr>
                </pic:pic>
              </a:graphicData>
            </a:graphic>
          </wp:inline>
        </w:drawing>
      </w:r>
      <w:r>
        <w:rPr>
          <w:rFonts w:hint="eastAsia"/>
          <w:lang w:val="en-US" w:eastAsia="zh-CN"/>
        </w:rPr>
        <w:t>）、</w:t>
      </w:r>
    </w:p>
    <w:p w14:paraId="04563930">
      <w:pPr>
        <w:pStyle w:val="16"/>
        <w:widowControl w:val="0"/>
        <w:numPr>
          <w:ilvl w:val="0"/>
          <w:numId w:val="0"/>
        </w:numPr>
        <w:jc w:val="both"/>
        <w:rPr>
          <w:rFonts w:hint="eastAsia"/>
          <w:lang w:val="en-US" w:eastAsia="zh-CN"/>
        </w:rPr>
      </w:pPr>
      <w:r>
        <w:rPr>
          <w:rFonts w:hint="eastAsia"/>
          <w:lang w:val="en-US" w:eastAsia="zh-CN"/>
        </w:rPr>
        <w:t>修约规则（图示：</w:t>
      </w:r>
      <w:r>
        <w:drawing>
          <wp:inline distT="0" distB="0" distL="114300" distR="114300">
            <wp:extent cx="916305" cy="1800225"/>
            <wp:effectExtent l="0" t="0" r="17145" b="9525"/>
            <wp:docPr id="5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5"/>
                    <pic:cNvPicPr>
                      <a:picLocks noChangeAspect="1"/>
                    </pic:cNvPicPr>
                  </pic:nvPicPr>
                  <pic:blipFill>
                    <a:blip r:embed="rId81"/>
                    <a:stretch>
                      <a:fillRect/>
                    </a:stretch>
                  </pic:blipFill>
                  <pic:spPr>
                    <a:xfrm>
                      <a:off x="0" y="0"/>
                      <a:ext cx="916305" cy="1800225"/>
                    </a:xfrm>
                    <a:prstGeom prst="rect">
                      <a:avLst/>
                    </a:prstGeom>
                    <a:noFill/>
                    <a:ln>
                      <a:noFill/>
                    </a:ln>
                  </pic:spPr>
                </pic:pic>
              </a:graphicData>
            </a:graphic>
          </wp:inline>
        </w:drawing>
      </w:r>
      <w:r>
        <w:rPr>
          <w:rFonts w:hint="eastAsia"/>
          <w:lang w:val="en-US" w:eastAsia="zh-CN"/>
        </w:rPr>
        <w:t>）、</w:t>
      </w:r>
    </w:p>
    <w:p w14:paraId="75D2F699">
      <w:pPr>
        <w:pStyle w:val="16"/>
        <w:widowControl w:val="0"/>
        <w:numPr>
          <w:ilvl w:val="0"/>
          <w:numId w:val="0"/>
        </w:numPr>
        <w:jc w:val="both"/>
        <w:rPr>
          <w:rFonts w:hint="eastAsia"/>
          <w:lang w:val="en-US" w:eastAsia="zh-CN"/>
        </w:rPr>
      </w:pPr>
      <w:r>
        <w:rPr>
          <w:rFonts w:hint="eastAsia"/>
          <w:lang w:val="en-US" w:eastAsia="zh-CN"/>
        </w:rPr>
        <w:t>修约方式（图示：</w:t>
      </w:r>
      <w:r>
        <w:drawing>
          <wp:inline distT="0" distB="0" distL="114300" distR="114300">
            <wp:extent cx="1675130" cy="720090"/>
            <wp:effectExtent l="0" t="0" r="1270" b="3810"/>
            <wp:docPr id="5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6"/>
                    <pic:cNvPicPr>
                      <a:picLocks noChangeAspect="1"/>
                    </pic:cNvPicPr>
                  </pic:nvPicPr>
                  <pic:blipFill>
                    <a:blip r:embed="rId82"/>
                    <a:stretch>
                      <a:fillRect/>
                    </a:stretch>
                  </pic:blipFill>
                  <pic:spPr>
                    <a:xfrm>
                      <a:off x="0" y="0"/>
                      <a:ext cx="1675130" cy="720090"/>
                    </a:xfrm>
                    <a:prstGeom prst="rect">
                      <a:avLst/>
                    </a:prstGeom>
                    <a:noFill/>
                    <a:ln>
                      <a:noFill/>
                    </a:ln>
                  </pic:spPr>
                </pic:pic>
              </a:graphicData>
            </a:graphic>
          </wp:inline>
        </w:drawing>
      </w:r>
      <w:r>
        <w:rPr>
          <w:rFonts w:hint="eastAsia"/>
          <w:lang w:val="en-US" w:eastAsia="zh-CN"/>
        </w:rPr>
        <w:t>）、</w:t>
      </w:r>
    </w:p>
    <w:p w14:paraId="5DD1D3EF">
      <w:pPr>
        <w:pStyle w:val="16"/>
        <w:widowControl w:val="0"/>
        <w:numPr>
          <w:ilvl w:val="0"/>
          <w:numId w:val="0"/>
        </w:numPr>
        <w:jc w:val="both"/>
      </w:pPr>
      <w:r>
        <w:rPr>
          <w:rFonts w:hint="eastAsia"/>
          <w:lang w:val="en-US" w:eastAsia="zh-CN"/>
        </w:rPr>
        <w:t>试验后可修改（图示：</w:t>
      </w:r>
      <w:r>
        <w:drawing>
          <wp:inline distT="0" distB="0" distL="114300" distR="114300">
            <wp:extent cx="1165860" cy="215900"/>
            <wp:effectExtent l="0" t="0" r="15240" b="12700"/>
            <wp:docPr id="5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7"/>
                    <pic:cNvPicPr>
                      <a:picLocks noChangeAspect="1"/>
                    </pic:cNvPicPr>
                  </pic:nvPicPr>
                  <pic:blipFill>
                    <a:blip r:embed="rId83"/>
                    <a:stretch>
                      <a:fillRect/>
                    </a:stretch>
                  </pic:blipFill>
                  <pic:spPr>
                    <a:xfrm>
                      <a:off x="0" y="0"/>
                      <a:ext cx="1165860" cy="215900"/>
                    </a:xfrm>
                    <a:prstGeom prst="rect">
                      <a:avLst/>
                    </a:prstGeom>
                    <a:noFill/>
                    <a:ln>
                      <a:noFill/>
                    </a:ln>
                  </pic:spPr>
                </pic:pic>
              </a:graphicData>
            </a:graphic>
          </wp:inline>
        </w:drawing>
      </w:r>
      <w:r>
        <w:rPr>
          <w:rFonts w:hint="eastAsia"/>
          <w:lang w:val="en-US" w:eastAsia="zh-CN"/>
        </w:rPr>
        <w:t>）。</w:t>
      </w:r>
    </w:p>
    <w:p w14:paraId="2844744B">
      <w:pPr>
        <w:pStyle w:val="4"/>
        <w:rPr>
          <w:rFonts w:hint="eastAsia"/>
          <w:color w:val="FF0000"/>
          <w:lang w:val="en-US" w:eastAsia="zh-CN"/>
        </w:rPr>
      </w:pPr>
      <w:bookmarkStart w:id="96" w:name="_Toc18944"/>
      <w:bookmarkStart w:id="97" w:name="_Toc27633"/>
      <w:r>
        <w:rPr>
          <w:rFonts w:hint="eastAsia"/>
          <w:color w:val="FF0000"/>
          <w:lang w:val="en-US" w:eastAsia="zh-CN"/>
        </w:rPr>
        <w:t>5.6.4.0方案设置选项卡—计算参数</w:t>
      </w:r>
      <w:bookmarkEnd w:id="96"/>
      <w:bookmarkEnd w:id="97"/>
    </w:p>
    <w:p w14:paraId="22B6020A">
      <w:pPr>
        <w:pStyle w:val="16"/>
        <w:widowControl w:val="0"/>
        <w:numPr>
          <w:ilvl w:val="0"/>
          <w:numId w:val="0"/>
        </w:numPr>
        <w:jc w:val="both"/>
      </w:pPr>
    </w:p>
    <w:p w14:paraId="521D3D0E">
      <w:pPr>
        <w:pStyle w:val="16"/>
        <w:widowControl w:val="0"/>
        <w:numPr>
          <w:ilvl w:val="0"/>
          <w:numId w:val="0"/>
        </w:numPr>
        <w:jc w:val="both"/>
        <w:rPr>
          <w:rFonts w:hint="eastAsia"/>
          <w:lang w:val="en-US" w:eastAsia="zh-CN"/>
        </w:rPr>
      </w:pPr>
      <w:r>
        <w:drawing>
          <wp:inline distT="0" distB="0" distL="114300" distR="114300">
            <wp:extent cx="5039995" cy="2870835"/>
            <wp:effectExtent l="0" t="0" r="8255" b="5715"/>
            <wp:docPr id="5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8"/>
                    <pic:cNvPicPr>
                      <a:picLocks noChangeAspect="1"/>
                    </pic:cNvPicPr>
                  </pic:nvPicPr>
                  <pic:blipFill>
                    <a:blip r:embed="rId84"/>
                    <a:stretch>
                      <a:fillRect/>
                    </a:stretch>
                  </pic:blipFill>
                  <pic:spPr>
                    <a:xfrm>
                      <a:off x="0" y="0"/>
                      <a:ext cx="5039995" cy="2870835"/>
                    </a:xfrm>
                    <a:prstGeom prst="rect">
                      <a:avLst/>
                    </a:prstGeom>
                    <a:noFill/>
                    <a:ln>
                      <a:noFill/>
                    </a:ln>
                  </pic:spPr>
                </pic:pic>
              </a:graphicData>
            </a:graphic>
          </wp:inline>
        </w:drawing>
      </w:r>
    </w:p>
    <w:p w14:paraId="17FB5F16">
      <w:pPr>
        <w:pStyle w:val="16"/>
        <w:widowControl w:val="0"/>
        <w:numPr>
          <w:ilvl w:val="0"/>
          <w:numId w:val="0"/>
        </w:numPr>
        <w:jc w:val="both"/>
        <w:rPr>
          <w:rFonts w:hint="eastAsia"/>
        </w:rPr>
      </w:pPr>
    </w:p>
    <w:p w14:paraId="2F98B5A2">
      <w:pPr>
        <w:pStyle w:val="16"/>
        <w:widowControl w:val="0"/>
        <w:numPr>
          <w:ilvl w:val="0"/>
          <w:numId w:val="0"/>
        </w:numPr>
        <w:jc w:val="both"/>
        <w:rPr>
          <w:rFonts w:hint="eastAsia"/>
          <w:lang w:val="en-US" w:eastAsia="zh-CN"/>
        </w:rPr>
      </w:pPr>
      <w:r>
        <w:rPr>
          <w:rFonts w:hint="eastAsia"/>
        </w:rPr>
        <w:t>设置当前试验方案在试验开始时需要计算的一些参数，如原始横截面积等</w:t>
      </w:r>
      <w:r>
        <w:rPr>
          <w:rFonts w:hint="eastAsia"/>
          <w:lang w:eastAsia="zh-CN"/>
        </w:rPr>
        <w:t>，</w:t>
      </w:r>
      <w:r>
        <w:rPr>
          <w:rFonts w:hint="eastAsia"/>
          <w:lang w:val="en-US" w:eastAsia="zh-CN"/>
        </w:rPr>
        <w:t>可选选项在模板中确认。</w:t>
      </w:r>
    </w:p>
    <w:p w14:paraId="2B53E9FD">
      <w:pPr>
        <w:pStyle w:val="16"/>
        <w:widowControl w:val="0"/>
        <w:numPr>
          <w:ilvl w:val="0"/>
          <w:numId w:val="0"/>
        </w:numPr>
        <w:jc w:val="both"/>
      </w:pPr>
      <w:r>
        <w:rPr>
          <w:rFonts w:hint="eastAsia"/>
          <w:lang w:val="en-US" w:eastAsia="zh-CN"/>
        </w:rPr>
        <w:t>勾选后可以在参数值选项表中选择。图示：</w:t>
      </w:r>
      <w:r>
        <w:drawing>
          <wp:inline distT="0" distB="0" distL="114300" distR="114300">
            <wp:extent cx="222885" cy="215900"/>
            <wp:effectExtent l="0" t="0" r="5715" b="12700"/>
            <wp:docPr id="5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4"/>
                    <pic:cNvPicPr>
                      <a:picLocks noChangeAspect="1"/>
                    </pic:cNvPicPr>
                  </pic:nvPicPr>
                  <pic:blipFill>
                    <a:blip r:embed="rId67"/>
                    <a:stretch>
                      <a:fillRect/>
                    </a:stretch>
                  </pic:blipFill>
                  <pic:spPr>
                    <a:xfrm>
                      <a:off x="0" y="0"/>
                      <a:ext cx="222885" cy="215900"/>
                    </a:xfrm>
                    <a:prstGeom prst="rect">
                      <a:avLst/>
                    </a:prstGeom>
                    <a:noFill/>
                    <a:ln>
                      <a:noFill/>
                    </a:ln>
                  </pic:spPr>
                </pic:pic>
              </a:graphicData>
            </a:graphic>
          </wp:inline>
        </w:drawing>
      </w:r>
    </w:p>
    <w:p w14:paraId="5BB3D6AC">
      <w:pPr>
        <w:pStyle w:val="16"/>
        <w:widowControl w:val="0"/>
        <w:numPr>
          <w:ilvl w:val="0"/>
          <w:numId w:val="0"/>
        </w:numPr>
        <w:jc w:val="both"/>
        <w:rPr>
          <w:rFonts w:hint="eastAsia"/>
          <w:lang w:val="en-US" w:eastAsia="zh-CN"/>
        </w:rPr>
      </w:pPr>
      <w:r>
        <w:rPr>
          <w:rFonts w:hint="eastAsia"/>
          <w:lang w:val="en-US" w:eastAsia="zh-CN"/>
        </w:rPr>
        <w:t>可以修改参数（例如：原始横截面积）的</w:t>
      </w:r>
    </w:p>
    <w:p w14:paraId="5CEDDA6B">
      <w:pPr>
        <w:pStyle w:val="16"/>
        <w:widowControl w:val="0"/>
        <w:numPr>
          <w:ilvl w:val="0"/>
          <w:numId w:val="0"/>
        </w:numPr>
        <w:jc w:val="both"/>
        <w:rPr>
          <w:rFonts w:hint="eastAsia"/>
          <w:lang w:val="en-US" w:eastAsia="zh-CN"/>
        </w:rPr>
      </w:pPr>
      <w:r>
        <w:rPr>
          <w:rFonts w:hint="eastAsia"/>
          <w:lang w:val="en-US" w:eastAsia="zh-CN"/>
        </w:rPr>
        <w:t>显示名称（图示：</w:t>
      </w:r>
      <w:r>
        <w:drawing>
          <wp:inline distT="0" distB="0" distL="114300" distR="114300">
            <wp:extent cx="1435100" cy="215900"/>
            <wp:effectExtent l="0" t="0" r="12700" b="12700"/>
            <wp:docPr id="5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9"/>
                    <pic:cNvPicPr>
                      <a:picLocks noChangeAspect="1"/>
                    </pic:cNvPicPr>
                  </pic:nvPicPr>
                  <pic:blipFill>
                    <a:blip r:embed="rId85"/>
                    <a:stretch>
                      <a:fillRect/>
                    </a:stretch>
                  </pic:blipFill>
                  <pic:spPr>
                    <a:xfrm>
                      <a:off x="0" y="0"/>
                      <a:ext cx="1435100" cy="215900"/>
                    </a:xfrm>
                    <a:prstGeom prst="rect">
                      <a:avLst/>
                    </a:prstGeom>
                    <a:noFill/>
                    <a:ln>
                      <a:noFill/>
                    </a:ln>
                  </pic:spPr>
                </pic:pic>
              </a:graphicData>
            </a:graphic>
          </wp:inline>
        </w:drawing>
      </w:r>
      <w:r>
        <w:rPr>
          <w:rFonts w:hint="eastAsia"/>
          <w:lang w:val="en-US" w:eastAsia="zh-CN"/>
        </w:rPr>
        <w:t>）、</w:t>
      </w:r>
    </w:p>
    <w:p w14:paraId="6C97961E">
      <w:pPr>
        <w:pStyle w:val="16"/>
        <w:widowControl w:val="0"/>
        <w:numPr>
          <w:ilvl w:val="0"/>
          <w:numId w:val="0"/>
        </w:numPr>
        <w:jc w:val="both"/>
        <w:rPr>
          <w:rFonts w:hint="eastAsia"/>
          <w:lang w:val="en-US" w:eastAsia="zh-CN"/>
        </w:rPr>
      </w:pPr>
      <w:r>
        <w:rPr>
          <w:rFonts w:hint="eastAsia"/>
          <w:lang w:val="en-US" w:eastAsia="zh-CN"/>
        </w:rPr>
        <w:t>显示符号（图示：</w:t>
      </w:r>
      <w:r>
        <w:drawing>
          <wp:inline distT="0" distB="0" distL="114300" distR="114300">
            <wp:extent cx="1228725" cy="215900"/>
            <wp:effectExtent l="0" t="0" r="9525" b="12700"/>
            <wp:docPr id="5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0"/>
                    <pic:cNvPicPr>
                      <a:picLocks noChangeAspect="1"/>
                    </pic:cNvPicPr>
                  </pic:nvPicPr>
                  <pic:blipFill>
                    <a:blip r:embed="rId86"/>
                    <a:stretch>
                      <a:fillRect/>
                    </a:stretch>
                  </pic:blipFill>
                  <pic:spPr>
                    <a:xfrm>
                      <a:off x="0" y="0"/>
                      <a:ext cx="1228725" cy="215900"/>
                    </a:xfrm>
                    <a:prstGeom prst="rect">
                      <a:avLst/>
                    </a:prstGeom>
                    <a:noFill/>
                    <a:ln>
                      <a:noFill/>
                    </a:ln>
                  </pic:spPr>
                </pic:pic>
              </a:graphicData>
            </a:graphic>
          </wp:inline>
        </w:drawing>
      </w:r>
      <w:r>
        <w:rPr>
          <w:rFonts w:hint="eastAsia"/>
          <w:lang w:val="en-US" w:eastAsia="zh-CN"/>
        </w:rPr>
        <w:t>）、</w:t>
      </w:r>
    </w:p>
    <w:p w14:paraId="581D6A79">
      <w:pPr>
        <w:pStyle w:val="16"/>
        <w:widowControl w:val="0"/>
        <w:numPr>
          <w:ilvl w:val="0"/>
          <w:numId w:val="0"/>
        </w:numPr>
        <w:jc w:val="both"/>
        <w:rPr>
          <w:rFonts w:hint="eastAsia"/>
          <w:lang w:eastAsia="zh-CN"/>
        </w:rPr>
      </w:pPr>
      <w:r>
        <w:rPr>
          <w:rFonts w:hint="eastAsia"/>
          <w:lang w:val="en-US" w:eastAsia="zh-CN"/>
        </w:rPr>
        <w:t>单位（图示：</w:t>
      </w:r>
      <w:r>
        <w:drawing>
          <wp:inline distT="0" distB="0" distL="114300" distR="114300">
            <wp:extent cx="1301750" cy="215900"/>
            <wp:effectExtent l="0" t="0" r="12700" b="12700"/>
            <wp:docPr id="5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1"/>
                    <pic:cNvPicPr>
                      <a:picLocks noChangeAspect="1"/>
                    </pic:cNvPicPr>
                  </pic:nvPicPr>
                  <pic:blipFill>
                    <a:blip r:embed="rId87"/>
                    <a:stretch>
                      <a:fillRect/>
                    </a:stretch>
                  </pic:blipFill>
                  <pic:spPr>
                    <a:xfrm>
                      <a:off x="0" y="0"/>
                      <a:ext cx="1301750" cy="215900"/>
                    </a:xfrm>
                    <a:prstGeom prst="rect">
                      <a:avLst/>
                    </a:prstGeom>
                    <a:noFill/>
                    <a:ln>
                      <a:noFill/>
                    </a:ln>
                  </pic:spPr>
                </pic:pic>
              </a:graphicData>
            </a:graphic>
          </wp:inline>
        </w:drawing>
      </w:r>
      <w:r>
        <w:rPr>
          <w:rFonts w:hint="eastAsia"/>
          <w:lang w:eastAsia="zh-CN"/>
        </w:rPr>
        <w:t>）、</w:t>
      </w:r>
    </w:p>
    <w:p w14:paraId="04060EA2">
      <w:pPr>
        <w:pStyle w:val="16"/>
        <w:widowControl w:val="0"/>
        <w:numPr>
          <w:ilvl w:val="0"/>
          <w:numId w:val="0"/>
        </w:numPr>
        <w:jc w:val="both"/>
        <w:rPr>
          <w:rFonts w:hint="eastAsia"/>
          <w:lang w:val="en-US" w:eastAsia="zh-CN"/>
        </w:rPr>
      </w:pPr>
      <w:r>
        <w:rPr>
          <w:rFonts w:hint="eastAsia"/>
          <w:lang w:val="en-US" w:eastAsia="zh-CN"/>
        </w:rPr>
        <w:t>评判上限（图示：</w:t>
      </w:r>
      <w:r>
        <w:drawing>
          <wp:inline distT="0" distB="0" distL="114300" distR="114300">
            <wp:extent cx="1283970" cy="215900"/>
            <wp:effectExtent l="0" t="0" r="11430" b="12700"/>
            <wp:docPr id="6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2"/>
                    <pic:cNvPicPr>
                      <a:picLocks noChangeAspect="1"/>
                    </pic:cNvPicPr>
                  </pic:nvPicPr>
                  <pic:blipFill>
                    <a:blip r:embed="rId88"/>
                    <a:stretch>
                      <a:fillRect/>
                    </a:stretch>
                  </pic:blipFill>
                  <pic:spPr>
                    <a:xfrm>
                      <a:off x="0" y="0"/>
                      <a:ext cx="1283970" cy="215900"/>
                    </a:xfrm>
                    <a:prstGeom prst="rect">
                      <a:avLst/>
                    </a:prstGeom>
                    <a:noFill/>
                    <a:ln>
                      <a:noFill/>
                    </a:ln>
                  </pic:spPr>
                </pic:pic>
              </a:graphicData>
            </a:graphic>
          </wp:inline>
        </w:drawing>
      </w:r>
      <w:r>
        <w:rPr>
          <w:rFonts w:hint="eastAsia"/>
          <w:lang w:val="en-US" w:eastAsia="zh-CN"/>
        </w:rPr>
        <w:t>）、</w:t>
      </w:r>
    </w:p>
    <w:p w14:paraId="2B6B0BC1">
      <w:pPr>
        <w:pStyle w:val="16"/>
        <w:widowControl w:val="0"/>
        <w:numPr>
          <w:ilvl w:val="0"/>
          <w:numId w:val="0"/>
        </w:numPr>
        <w:jc w:val="both"/>
        <w:rPr>
          <w:rFonts w:hint="eastAsia"/>
          <w:lang w:eastAsia="zh-CN"/>
        </w:rPr>
      </w:pPr>
      <w:r>
        <w:rPr>
          <w:rFonts w:hint="eastAsia"/>
          <w:lang w:val="en-US" w:eastAsia="zh-CN"/>
        </w:rPr>
        <w:t>评判下限（图示：</w:t>
      </w:r>
      <w:r>
        <w:drawing>
          <wp:inline distT="0" distB="0" distL="114300" distR="114300">
            <wp:extent cx="1266825" cy="215900"/>
            <wp:effectExtent l="0" t="0" r="9525" b="12700"/>
            <wp:docPr id="6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3"/>
                    <pic:cNvPicPr>
                      <a:picLocks noChangeAspect="1"/>
                    </pic:cNvPicPr>
                  </pic:nvPicPr>
                  <pic:blipFill>
                    <a:blip r:embed="rId89"/>
                    <a:stretch>
                      <a:fillRect/>
                    </a:stretch>
                  </pic:blipFill>
                  <pic:spPr>
                    <a:xfrm>
                      <a:off x="0" y="0"/>
                      <a:ext cx="1266825" cy="215900"/>
                    </a:xfrm>
                    <a:prstGeom prst="rect">
                      <a:avLst/>
                    </a:prstGeom>
                    <a:noFill/>
                    <a:ln>
                      <a:noFill/>
                    </a:ln>
                  </pic:spPr>
                </pic:pic>
              </a:graphicData>
            </a:graphic>
          </wp:inline>
        </w:drawing>
      </w:r>
      <w:r>
        <w:rPr>
          <w:rFonts w:hint="eastAsia"/>
          <w:lang w:eastAsia="zh-CN"/>
        </w:rPr>
        <w:t>）、</w:t>
      </w:r>
    </w:p>
    <w:p w14:paraId="12F04DD5">
      <w:pPr>
        <w:pStyle w:val="16"/>
        <w:widowControl w:val="0"/>
        <w:numPr>
          <w:ilvl w:val="0"/>
          <w:numId w:val="0"/>
        </w:numPr>
        <w:jc w:val="both"/>
        <w:rPr>
          <w:rFonts w:hint="eastAsia"/>
          <w:lang w:val="en-US" w:eastAsia="zh-CN"/>
        </w:rPr>
      </w:pPr>
      <w:r>
        <w:rPr>
          <w:rFonts w:hint="eastAsia"/>
          <w:lang w:val="en-US" w:eastAsia="zh-CN"/>
        </w:rPr>
        <w:t>修约规则（图示：</w:t>
      </w:r>
      <w:r>
        <w:drawing>
          <wp:inline distT="0" distB="0" distL="114300" distR="114300">
            <wp:extent cx="933450" cy="1800225"/>
            <wp:effectExtent l="0" t="0" r="0" b="9525"/>
            <wp:docPr id="6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4"/>
                    <pic:cNvPicPr>
                      <a:picLocks noChangeAspect="1"/>
                    </pic:cNvPicPr>
                  </pic:nvPicPr>
                  <pic:blipFill>
                    <a:blip r:embed="rId90"/>
                    <a:stretch>
                      <a:fillRect/>
                    </a:stretch>
                  </pic:blipFill>
                  <pic:spPr>
                    <a:xfrm>
                      <a:off x="0" y="0"/>
                      <a:ext cx="933450" cy="1800225"/>
                    </a:xfrm>
                    <a:prstGeom prst="rect">
                      <a:avLst/>
                    </a:prstGeom>
                    <a:noFill/>
                    <a:ln>
                      <a:noFill/>
                    </a:ln>
                  </pic:spPr>
                </pic:pic>
              </a:graphicData>
            </a:graphic>
          </wp:inline>
        </w:drawing>
      </w:r>
      <w:r>
        <w:rPr>
          <w:rFonts w:hint="eastAsia"/>
          <w:lang w:val="en-US" w:eastAsia="zh-CN"/>
        </w:rPr>
        <w:t>）、</w:t>
      </w:r>
    </w:p>
    <w:p w14:paraId="7A2E5712">
      <w:pPr>
        <w:pStyle w:val="16"/>
        <w:widowControl w:val="0"/>
        <w:numPr>
          <w:ilvl w:val="0"/>
          <w:numId w:val="0"/>
        </w:numPr>
        <w:jc w:val="both"/>
        <w:rPr>
          <w:rFonts w:hint="eastAsia"/>
          <w:lang w:val="en-US" w:eastAsia="zh-CN"/>
        </w:rPr>
      </w:pPr>
      <w:r>
        <w:rPr>
          <w:rFonts w:hint="eastAsia"/>
          <w:lang w:val="en-US" w:eastAsia="zh-CN"/>
        </w:rPr>
        <w:t>修约方式（图示：</w:t>
      </w:r>
      <w:r>
        <w:drawing>
          <wp:inline distT="0" distB="0" distL="114300" distR="114300">
            <wp:extent cx="1568450" cy="720090"/>
            <wp:effectExtent l="0" t="0" r="12700" b="3810"/>
            <wp:docPr id="6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5"/>
                    <pic:cNvPicPr>
                      <a:picLocks noChangeAspect="1"/>
                    </pic:cNvPicPr>
                  </pic:nvPicPr>
                  <pic:blipFill>
                    <a:blip r:embed="rId91"/>
                    <a:stretch>
                      <a:fillRect/>
                    </a:stretch>
                  </pic:blipFill>
                  <pic:spPr>
                    <a:xfrm>
                      <a:off x="0" y="0"/>
                      <a:ext cx="1568450" cy="720090"/>
                    </a:xfrm>
                    <a:prstGeom prst="rect">
                      <a:avLst/>
                    </a:prstGeom>
                    <a:noFill/>
                    <a:ln>
                      <a:noFill/>
                    </a:ln>
                  </pic:spPr>
                </pic:pic>
              </a:graphicData>
            </a:graphic>
          </wp:inline>
        </w:drawing>
      </w:r>
      <w:r>
        <w:rPr>
          <w:rFonts w:hint="eastAsia"/>
          <w:lang w:val="en-US" w:eastAsia="zh-CN"/>
        </w:rPr>
        <w:t>）。</w:t>
      </w:r>
    </w:p>
    <w:p w14:paraId="242B38CB">
      <w:pPr>
        <w:pStyle w:val="16"/>
        <w:widowControl w:val="0"/>
        <w:numPr>
          <w:ilvl w:val="0"/>
          <w:numId w:val="0"/>
        </w:numPr>
        <w:jc w:val="both"/>
        <w:rPr>
          <w:rFonts w:hint="default"/>
          <w:lang w:val="en-US" w:eastAsia="zh-CN"/>
        </w:rPr>
      </w:pPr>
    </w:p>
    <w:p w14:paraId="0BE5476C">
      <w:pPr>
        <w:pStyle w:val="4"/>
        <w:rPr>
          <w:rFonts w:hint="eastAsia"/>
          <w:color w:val="FF0000"/>
          <w:lang w:val="en-US" w:eastAsia="zh-CN"/>
        </w:rPr>
      </w:pPr>
      <w:bookmarkStart w:id="98" w:name="_Toc32552"/>
      <w:bookmarkStart w:id="99" w:name="_Toc4526"/>
      <w:r>
        <w:rPr>
          <w:rFonts w:hint="eastAsia"/>
          <w:color w:val="FF0000"/>
          <w:lang w:val="en-US" w:eastAsia="zh-CN"/>
        </w:rPr>
        <w:t>5.6.5.0方案设置选项卡—输出参数</w:t>
      </w:r>
      <w:bookmarkEnd w:id="98"/>
      <w:bookmarkEnd w:id="99"/>
    </w:p>
    <w:p w14:paraId="7C213020">
      <w:pPr>
        <w:pStyle w:val="16"/>
        <w:numPr>
          <w:ilvl w:val="0"/>
          <w:numId w:val="0"/>
        </w:numPr>
        <w:ind w:leftChars="0"/>
        <w:rPr>
          <w:rFonts w:hint="eastAsia"/>
        </w:rPr>
      </w:pPr>
      <w:r>
        <w:rPr>
          <w:rFonts w:hint="eastAsia"/>
        </w:rPr>
        <w:t>设置当前试验方案在试验结束后需要计算的一些参数，如最大力等。</w:t>
      </w:r>
    </w:p>
    <w:p w14:paraId="5C36A54D">
      <w:pPr>
        <w:pStyle w:val="16"/>
        <w:numPr>
          <w:ilvl w:val="0"/>
          <w:numId w:val="0"/>
        </w:numPr>
        <w:ind w:leftChars="0"/>
      </w:pPr>
      <w:r>
        <w:rPr>
          <w:rFonts w:hint="eastAsia"/>
          <w:lang w:val="en-US" w:eastAsia="zh-CN"/>
        </w:rPr>
        <w:t>勾选后可以在参数值选项表中选择。图示：</w:t>
      </w:r>
      <w:r>
        <w:drawing>
          <wp:inline distT="0" distB="0" distL="114300" distR="114300">
            <wp:extent cx="222885" cy="215900"/>
            <wp:effectExtent l="0" t="0" r="5715" b="12700"/>
            <wp:docPr id="6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4"/>
                    <pic:cNvPicPr>
                      <a:picLocks noChangeAspect="1"/>
                    </pic:cNvPicPr>
                  </pic:nvPicPr>
                  <pic:blipFill>
                    <a:blip r:embed="rId67"/>
                    <a:stretch>
                      <a:fillRect/>
                    </a:stretch>
                  </pic:blipFill>
                  <pic:spPr>
                    <a:xfrm>
                      <a:off x="0" y="0"/>
                      <a:ext cx="222885" cy="215900"/>
                    </a:xfrm>
                    <a:prstGeom prst="rect">
                      <a:avLst/>
                    </a:prstGeom>
                    <a:noFill/>
                    <a:ln>
                      <a:noFill/>
                    </a:ln>
                  </pic:spPr>
                </pic:pic>
              </a:graphicData>
            </a:graphic>
          </wp:inline>
        </w:drawing>
      </w:r>
    </w:p>
    <w:p w14:paraId="5DC3DE71">
      <w:pPr>
        <w:pStyle w:val="16"/>
        <w:numPr>
          <w:ilvl w:val="0"/>
          <w:numId w:val="0"/>
        </w:numPr>
        <w:ind w:leftChars="0"/>
        <w:rPr>
          <w:rFonts w:hint="eastAsia"/>
          <w:lang w:val="en-US" w:eastAsia="zh-CN"/>
        </w:rPr>
      </w:pPr>
      <w:r>
        <w:rPr>
          <w:rFonts w:hint="eastAsia"/>
          <w:lang w:val="en-US" w:eastAsia="zh-CN"/>
        </w:rPr>
        <w:t>可以修改参数（例如：弹性模量）的</w:t>
      </w:r>
    </w:p>
    <w:p w14:paraId="0B7703B7">
      <w:pPr>
        <w:pStyle w:val="16"/>
        <w:numPr>
          <w:ilvl w:val="0"/>
          <w:numId w:val="0"/>
        </w:numPr>
        <w:ind w:leftChars="0"/>
        <w:rPr>
          <w:rFonts w:hint="eastAsia"/>
          <w:lang w:val="en-US" w:eastAsia="zh-CN"/>
        </w:rPr>
      </w:pPr>
      <w:r>
        <w:rPr>
          <w:rFonts w:hint="eastAsia"/>
          <w:lang w:val="en-US" w:eastAsia="zh-CN"/>
        </w:rPr>
        <w:t>显示名称（图示：</w:t>
      </w:r>
      <w:r>
        <w:drawing>
          <wp:inline distT="0" distB="0" distL="114300" distR="114300">
            <wp:extent cx="1149985" cy="215900"/>
            <wp:effectExtent l="0" t="0" r="12065" b="12700"/>
            <wp:docPr id="6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8"/>
                    <pic:cNvPicPr>
                      <a:picLocks noChangeAspect="1"/>
                    </pic:cNvPicPr>
                  </pic:nvPicPr>
                  <pic:blipFill>
                    <a:blip r:embed="rId92"/>
                    <a:stretch>
                      <a:fillRect/>
                    </a:stretch>
                  </pic:blipFill>
                  <pic:spPr>
                    <a:xfrm>
                      <a:off x="0" y="0"/>
                      <a:ext cx="1149985" cy="215900"/>
                    </a:xfrm>
                    <a:prstGeom prst="rect">
                      <a:avLst/>
                    </a:prstGeom>
                    <a:noFill/>
                    <a:ln>
                      <a:noFill/>
                    </a:ln>
                  </pic:spPr>
                </pic:pic>
              </a:graphicData>
            </a:graphic>
          </wp:inline>
        </w:drawing>
      </w:r>
      <w:r>
        <w:rPr>
          <w:rFonts w:hint="eastAsia"/>
          <w:lang w:val="en-US" w:eastAsia="zh-CN"/>
        </w:rPr>
        <w:t>）、</w:t>
      </w:r>
    </w:p>
    <w:p w14:paraId="48D1D582">
      <w:pPr>
        <w:pStyle w:val="16"/>
        <w:numPr>
          <w:ilvl w:val="0"/>
          <w:numId w:val="0"/>
        </w:numPr>
        <w:ind w:leftChars="0"/>
        <w:rPr>
          <w:rFonts w:hint="eastAsia"/>
          <w:lang w:val="en-US" w:eastAsia="zh-CN"/>
        </w:rPr>
      </w:pPr>
      <w:r>
        <w:rPr>
          <w:rFonts w:hint="eastAsia"/>
          <w:lang w:val="en-US" w:eastAsia="zh-CN"/>
        </w:rPr>
        <w:t>显示符号（图示：</w:t>
      </w:r>
      <w:r>
        <w:drawing>
          <wp:inline distT="0" distB="0" distL="114300" distR="114300">
            <wp:extent cx="1403350" cy="215900"/>
            <wp:effectExtent l="0" t="0" r="6350" b="12700"/>
            <wp:docPr id="6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39"/>
                    <pic:cNvPicPr>
                      <a:picLocks noChangeAspect="1"/>
                    </pic:cNvPicPr>
                  </pic:nvPicPr>
                  <pic:blipFill>
                    <a:blip r:embed="rId93"/>
                    <a:stretch>
                      <a:fillRect/>
                    </a:stretch>
                  </pic:blipFill>
                  <pic:spPr>
                    <a:xfrm>
                      <a:off x="0" y="0"/>
                      <a:ext cx="1403350" cy="215900"/>
                    </a:xfrm>
                    <a:prstGeom prst="rect">
                      <a:avLst/>
                    </a:prstGeom>
                    <a:noFill/>
                    <a:ln>
                      <a:noFill/>
                    </a:ln>
                  </pic:spPr>
                </pic:pic>
              </a:graphicData>
            </a:graphic>
          </wp:inline>
        </w:drawing>
      </w:r>
      <w:r>
        <w:rPr>
          <w:rFonts w:hint="eastAsia"/>
          <w:lang w:val="en-US" w:eastAsia="zh-CN"/>
        </w:rPr>
        <w:t>）、</w:t>
      </w:r>
    </w:p>
    <w:p w14:paraId="1F6F501B">
      <w:pPr>
        <w:pStyle w:val="16"/>
        <w:numPr>
          <w:ilvl w:val="0"/>
          <w:numId w:val="0"/>
        </w:numPr>
        <w:ind w:leftChars="0"/>
        <w:rPr>
          <w:rFonts w:hint="eastAsia"/>
          <w:lang w:val="en-US" w:eastAsia="zh-CN"/>
        </w:rPr>
      </w:pPr>
      <w:r>
        <w:rPr>
          <w:rFonts w:hint="eastAsia"/>
          <w:lang w:val="en-US" w:eastAsia="zh-CN"/>
        </w:rPr>
        <w:t>单位（图示：</w:t>
      </w:r>
      <w:r>
        <w:drawing>
          <wp:inline distT="0" distB="0" distL="114300" distR="114300">
            <wp:extent cx="1312545" cy="215900"/>
            <wp:effectExtent l="0" t="0" r="1905" b="12700"/>
            <wp:docPr id="6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40"/>
                    <pic:cNvPicPr>
                      <a:picLocks noChangeAspect="1"/>
                    </pic:cNvPicPr>
                  </pic:nvPicPr>
                  <pic:blipFill>
                    <a:blip r:embed="rId94"/>
                    <a:stretch>
                      <a:fillRect/>
                    </a:stretch>
                  </pic:blipFill>
                  <pic:spPr>
                    <a:xfrm>
                      <a:off x="0" y="0"/>
                      <a:ext cx="1312545" cy="215900"/>
                    </a:xfrm>
                    <a:prstGeom prst="rect">
                      <a:avLst/>
                    </a:prstGeom>
                    <a:noFill/>
                    <a:ln>
                      <a:noFill/>
                    </a:ln>
                  </pic:spPr>
                </pic:pic>
              </a:graphicData>
            </a:graphic>
          </wp:inline>
        </w:drawing>
      </w:r>
      <w:r>
        <w:rPr>
          <w:rFonts w:hint="eastAsia"/>
          <w:lang w:val="en-US" w:eastAsia="zh-CN"/>
        </w:rPr>
        <w:t>）、</w:t>
      </w:r>
    </w:p>
    <w:p w14:paraId="04BA0F49">
      <w:pPr>
        <w:pStyle w:val="16"/>
        <w:numPr>
          <w:ilvl w:val="0"/>
          <w:numId w:val="0"/>
        </w:numPr>
        <w:ind w:leftChars="0"/>
        <w:rPr>
          <w:rFonts w:hint="eastAsia"/>
          <w:lang w:val="en-US" w:eastAsia="zh-CN"/>
        </w:rPr>
      </w:pPr>
      <w:r>
        <w:rPr>
          <w:rFonts w:hint="eastAsia"/>
          <w:lang w:val="en-US" w:eastAsia="zh-CN"/>
        </w:rPr>
        <w:t>评判上限（图示：</w:t>
      </w:r>
      <w:r>
        <w:drawing>
          <wp:inline distT="0" distB="0" distL="114300" distR="114300">
            <wp:extent cx="1209040" cy="215900"/>
            <wp:effectExtent l="0" t="0" r="10160" b="12700"/>
            <wp:docPr id="7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41"/>
                    <pic:cNvPicPr>
                      <a:picLocks noChangeAspect="1"/>
                    </pic:cNvPicPr>
                  </pic:nvPicPr>
                  <pic:blipFill>
                    <a:blip r:embed="rId95"/>
                    <a:stretch>
                      <a:fillRect/>
                    </a:stretch>
                  </pic:blipFill>
                  <pic:spPr>
                    <a:xfrm>
                      <a:off x="0" y="0"/>
                      <a:ext cx="1209040" cy="215900"/>
                    </a:xfrm>
                    <a:prstGeom prst="rect">
                      <a:avLst/>
                    </a:prstGeom>
                    <a:noFill/>
                    <a:ln>
                      <a:noFill/>
                    </a:ln>
                  </pic:spPr>
                </pic:pic>
              </a:graphicData>
            </a:graphic>
          </wp:inline>
        </w:drawing>
      </w:r>
      <w:r>
        <w:rPr>
          <w:rFonts w:hint="eastAsia"/>
          <w:lang w:val="en-US" w:eastAsia="zh-CN"/>
        </w:rPr>
        <w:t>）、</w:t>
      </w:r>
    </w:p>
    <w:p w14:paraId="3A9E5D8A">
      <w:pPr>
        <w:pStyle w:val="16"/>
        <w:numPr>
          <w:ilvl w:val="0"/>
          <w:numId w:val="0"/>
        </w:numPr>
        <w:ind w:leftChars="0"/>
        <w:rPr>
          <w:rFonts w:hint="eastAsia"/>
          <w:lang w:val="en-US" w:eastAsia="zh-CN"/>
        </w:rPr>
      </w:pPr>
      <w:r>
        <w:rPr>
          <w:rFonts w:hint="eastAsia"/>
          <w:lang w:val="en-US" w:eastAsia="zh-CN"/>
        </w:rPr>
        <w:t>评判下限（图示：</w:t>
      </w:r>
      <w:r>
        <w:drawing>
          <wp:inline distT="0" distB="0" distL="114300" distR="114300">
            <wp:extent cx="680085" cy="215900"/>
            <wp:effectExtent l="0" t="0" r="5715" b="12700"/>
            <wp:docPr id="7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42"/>
                    <pic:cNvPicPr>
                      <a:picLocks noChangeAspect="1"/>
                    </pic:cNvPicPr>
                  </pic:nvPicPr>
                  <pic:blipFill>
                    <a:blip r:embed="rId96"/>
                    <a:stretch>
                      <a:fillRect/>
                    </a:stretch>
                  </pic:blipFill>
                  <pic:spPr>
                    <a:xfrm>
                      <a:off x="0" y="0"/>
                      <a:ext cx="680085" cy="215900"/>
                    </a:xfrm>
                    <a:prstGeom prst="rect">
                      <a:avLst/>
                    </a:prstGeom>
                    <a:noFill/>
                    <a:ln>
                      <a:noFill/>
                    </a:ln>
                  </pic:spPr>
                </pic:pic>
              </a:graphicData>
            </a:graphic>
          </wp:inline>
        </w:drawing>
      </w:r>
      <w:r>
        <w:rPr>
          <w:rFonts w:hint="eastAsia"/>
          <w:lang w:val="en-US" w:eastAsia="zh-CN"/>
        </w:rPr>
        <w:t>）、</w:t>
      </w:r>
    </w:p>
    <w:p w14:paraId="4E688100">
      <w:pPr>
        <w:pStyle w:val="16"/>
        <w:numPr>
          <w:ilvl w:val="0"/>
          <w:numId w:val="0"/>
        </w:numPr>
        <w:ind w:leftChars="0"/>
        <w:rPr>
          <w:rFonts w:hint="eastAsia"/>
          <w:lang w:val="en-US" w:eastAsia="zh-CN"/>
        </w:rPr>
      </w:pPr>
      <w:r>
        <w:rPr>
          <w:rFonts w:hint="eastAsia"/>
          <w:lang w:val="en-US" w:eastAsia="zh-CN"/>
        </w:rPr>
        <w:t>修约规则（图示：</w:t>
      </w:r>
      <w:r>
        <w:drawing>
          <wp:inline distT="0" distB="0" distL="114300" distR="114300">
            <wp:extent cx="1845310" cy="1080135"/>
            <wp:effectExtent l="0" t="0" r="2540" b="5715"/>
            <wp:docPr id="7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43"/>
                    <pic:cNvPicPr>
                      <a:picLocks noChangeAspect="1"/>
                    </pic:cNvPicPr>
                  </pic:nvPicPr>
                  <pic:blipFill>
                    <a:blip r:embed="rId97"/>
                    <a:stretch>
                      <a:fillRect/>
                    </a:stretch>
                  </pic:blipFill>
                  <pic:spPr>
                    <a:xfrm>
                      <a:off x="0" y="0"/>
                      <a:ext cx="1845310" cy="1080135"/>
                    </a:xfrm>
                    <a:prstGeom prst="rect">
                      <a:avLst/>
                    </a:prstGeom>
                    <a:noFill/>
                    <a:ln>
                      <a:noFill/>
                    </a:ln>
                  </pic:spPr>
                </pic:pic>
              </a:graphicData>
            </a:graphic>
          </wp:inline>
        </w:drawing>
      </w:r>
      <w:r>
        <w:rPr>
          <w:rFonts w:hint="eastAsia"/>
          <w:lang w:val="en-US" w:eastAsia="zh-CN"/>
        </w:rPr>
        <w:t>）、</w:t>
      </w:r>
    </w:p>
    <w:p w14:paraId="6C4B9435">
      <w:pPr>
        <w:pStyle w:val="16"/>
        <w:numPr>
          <w:ilvl w:val="0"/>
          <w:numId w:val="0"/>
        </w:numPr>
        <w:ind w:leftChars="0"/>
        <w:rPr>
          <w:rFonts w:hint="eastAsia"/>
          <w:lang w:val="en-US" w:eastAsia="zh-CN"/>
        </w:rPr>
      </w:pPr>
      <w:r>
        <w:rPr>
          <w:rFonts w:hint="eastAsia"/>
          <w:lang w:val="en-US" w:eastAsia="zh-CN"/>
        </w:rPr>
        <w:t>修约方式（图示：</w:t>
      </w:r>
      <w:r>
        <w:drawing>
          <wp:inline distT="0" distB="0" distL="114300" distR="114300">
            <wp:extent cx="1670050" cy="720090"/>
            <wp:effectExtent l="0" t="0" r="6350" b="3810"/>
            <wp:docPr id="7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44"/>
                    <pic:cNvPicPr>
                      <a:picLocks noChangeAspect="1"/>
                    </pic:cNvPicPr>
                  </pic:nvPicPr>
                  <pic:blipFill>
                    <a:blip r:embed="rId98"/>
                    <a:stretch>
                      <a:fillRect/>
                    </a:stretch>
                  </pic:blipFill>
                  <pic:spPr>
                    <a:xfrm>
                      <a:off x="0" y="0"/>
                      <a:ext cx="1670050" cy="720090"/>
                    </a:xfrm>
                    <a:prstGeom prst="rect">
                      <a:avLst/>
                    </a:prstGeom>
                    <a:noFill/>
                    <a:ln>
                      <a:noFill/>
                    </a:ln>
                  </pic:spPr>
                </pic:pic>
              </a:graphicData>
            </a:graphic>
          </wp:inline>
        </w:drawing>
      </w:r>
      <w:r>
        <w:rPr>
          <w:rFonts w:hint="eastAsia"/>
          <w:lang w:val="en-US" w:eastAsia="zh-CN"/>
        </w:rPr>
        <w:t>）、</w:t>
      </w:r>
    </w:p>
    <w:p w14:paraId="36A5153A">
      <w:pPr>
        <w:pStyle w:val="16"/>
        <w:numPr>
          <w:ilvl w:val="0"/>
          <w:numId w:val="0"/>
        </w:numPr>
        <w:ind w:leftChars="0"/>
        <w:rPr>
          <w:rFonts w:hint="default"/>
          <w:lang w:val="en-US" w:eastAsia="zh-CN"/>
        </w:rPr>
      </w:pPr>
      <w:r>
        <w:rPr>
          <w:rFonts w:hint="eastAsia"/>
          <w:lang w:val="en-US" w:eastAsia="zh-CN"/>
        </w:rPr>
        <w:t>特征点显示（图示：</w:t>
      </w:r>
      <w:r>
        <w:drawing>
          <wp:inline distT="0" distB="0" distL="114300" distR="114300">
            <wp:extent cx="889000" cy="215900"/>
            <wp:effectExtent l="0" t="0" r="6350" b="12700"/>
            <wp:docPr id="7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45"/>
                    <pic:cNvPicPr>
                      <a:picLocks noChangeAspect="1"/>
                    </pic:cNvPicPr>
                  </pic:nvPicPr>
                  <pic:blipFill>
                    <a:blip r:embed="rId99"/>
                    <a:stretch>
                      <a:fillRect/>
                    </a:stretch>
                  </pic:blipFill>
                  <pic:spPr>
                    <a:xfrm>
                      <a:off x="0" y="0"/>
                      <a:ext cx="889000" cy="215900"/>
                    </a:xfrm>
                    <a:prstGeom prst="rect">
                      <a:avLst/>
                    </a:prstGeom>
                    <a:noFill/>
                    <a:ln>
                      <a:noFill/>
                    </a:ln>
                  </pic:spPr>
                </pic:pic>
              </a:graphicData>
            </a:graphic>
          </wp:inline>
        </w:drawing>
      </w:r>
      <w:r>
        <w:rPr>
          <w:rFonts w:hint="eastAsia"/>
          <w:lang w:val="en-US" w:eastAsia="zh-CN"/>
        </w:rPr>
        <w:t>）。</w:t>
      </w:r>
    </w:p>
    <w:p w14:paraId="7719BB5E">
      <w:pPr>
        <w:pStyle w:val="16"/>
        <w:numPr>
          <w:ilvl w:val="0"/>
          <w:numId w:val="0"/>
        </w:numPr>
        <w:ind w:leftChars="0"/>
        <w:rPr>
          <w:rFonts w:hint="default"/>
          <w:lang w:val="en-US" w:eastAsia="zh-CN"/>
        </w:rPr>
      </w:pPr>
    </w:p>
    <w:p w14:paraId="67FA7DC1">
      <w:pPr>
        <w:pStyle w:val="4"/>
        <w:rPr>
          <w:rFonts w:hint="default"/>
          <w:color w:val="FF0000"/>
          <w:lang w:val="en-US" w:eastAsia="zh-CN"/>
        </w:rPr>
      </w:pPr>
      <w:bookmarkStart w:id="100" w:name="_Toc30742"/>
      <w:bookmarkStart w:id="101" w:name="_Toc8875"/>
      <w:r>
        <w:rPr>
          <w:rFonts w:hint="eastAsia"/>
          <w:color w:val="FF0000"/>
          <w:lang w:val="en-US" w:eastAsia="zh-CN"/>
        </w:rPr>
        <w:t>5.6.6.0方案设置选项卡—试验过程</w:t>
      </w:r>
      <w:bookmarkEnd w:id="100"/>
      <w:bookmarkEnd w:id="101"/>
    </w:p>
    <w:p w14:paraId="36E52B26">
      <w:pPr>
        <w:pStyle w:val="16"/>
        <w:numPr>
          <w:ilvl w:val="0"/>
          <w:numId w:val="0"/>
        </w:numPr>
        <w:ind w:leftChars="0"/>
        <w:rPr>
          <w:rFonts w:hint="default"/>
          <w:lang w:val="en-US" w:eastAsia="zh-CN"/>
        </w:rPr>
      </w:pPr>
      <w:r>
        <w:drawing>
          <wp:inline distT="0" distB="0" distL="114300" distR="114300">
            <wp:extent cx="5039995" cy="2875915"/>
            <wp:effectExtent l="0" t="0" r="8255" b="635"/>
            <wp:docPr id="7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46"/>
                    <pic:cNvPicPr>
                      <a:picLocks noChangeAspect="1"/>
                    </pic:cNvPicPr>
                  </pic:nvPicPr>
                  <pic:blipFill>
                    <a:blip r:embed="rId100"/>
                    <a:stretch>
                      <a:fillRect/>
                    </a:stretch>
                  </pic:blipFill>
                  <pic:spPr>
                    <a:xfrm>
                      <a:off x="0" y="0"/>
                      <a:ext cx="5039995" cy="2875915"/>
                    </a:xfrm>
                    <a:prstGeom prst="rect">
                      <a:avLst/>
                    </a:prstGeom>
                    <a:noFill/>
                    <a:ln>
                      <a:noFill/>
                    </a:ln>
                  </pic:spPr>
                </pic:pic>
              </a:graphicData>
            </a:graphic>
          </wp:inline>
        </w:drawing>
      </w:r>
    </w:p>
    <w:p w14:paraId="3CAF5435">
      <w:pPr>
        <w:pStyle w:val="16"/>
        <w:numPr>
          <w:ilvl w:val="0"/>
          <w:numId w:val="0"/>
        </w:numPr>
        <w:ind w:leftChars="0"/>
        <w:rPr>
          <w:rFonts w:hint="default"/>
          <w:lang w:val="en-US" w:eastAsia="zh-CN"/>
        </w:rPr>
      </w:pPr>
    </w:p>
    <w:p w14:paraId="27275C08">
      <w:pPr>
        <w:pStyle w:val="16"/>
        <w:widowControl w:val="0"/>
        <w:numPr>
          <w:ilvl w:val="0"/>
          <w:numId w:val="0"/>
        </w:numPr>
        <w:jc w:val="both"/>
        <w:rPr>
          <w:rFonts w:hint="default"/>
          <w:lang w:val="en-US" w:eastAsia="zh-CN"/>
        </w:rPr>
      </w:pPr>
    </w:p>
    <w:p w14:paraId="22BE56D3">
      <w:pPr>
        <w:pStyle w:val="16"/>
        <w:widowControl w:val="0"/>
        <w:numPr>
          <w:ilvl w:val="0"/>
          <w:numId w:val="0"/>
        </w:numPr>
        <w:jc w:val="both"/>
        <w:rPr>
          <w:rFonts w:hint="eastAsia"/>
          <w:lang w:val="en-US" w:eastAsia="zh-CN"/>
        </w:rPr>
      </w:pPr>
      <w:r>
        <w:rPr>
          <w:rFonts w:hint="eastAsia"/>
        </w:rPr>
        <w:t>设置当前试验方案的在试验时的控制步骤。</w:t>
      </w:r>
      <w:r>
        <w:rPr>
          <w:rFonts w:hint="eastAsia"/>
          <w:lang w:val="en-US" w:eastAsia="zh-CN"/>
        </w:rPr>
        <w:t>可以将左边的步骤拖拽到右边进行流程制定。</w:t>
      </w:r>
    </w:p>
    <w:p w14:paraId="090952A7">
      <w:pPr>
        <w:pStyle w:val="16"/>
        <w:widowControl w:val="0"/>
        <w:numPr>
          <w:ilvl w:val="0"/>
          <w:numId w:val="7"/>
        </w:numPr>
        <w:ind w:left="420" w:leftChars="0" w:hanging="420" w:firstLineChars="0"/>
        <w:jc w:val="both"/>
      </w:pPr>
      <w:r>
        <w:rPr>
          <w:rFonts w:hint="eastAsia"/>
          <w:b/>
          <w:bCs/>
          <w:lang w:val="en-US" w:eastAsia="zh-CN"/>
        </w:rPr>
        <w:t>显示提示框（图示：</w:t>
      </w:r>
      <w:r>
        <w:rPr>
          <w:b/>
          <w:bCs/>
        </w:rPr>
        <w:drawing>
          <wp:inline distT="0" distB="0" distL="114300" distR="114300">
            <wp:extent cx="289560" cy="215900"/>
            <wp:effectExtent l="0" t="0" r="15240" b="12700"/>
            <wp:docPr id="7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48"/>
                    <pic:cNvPicPr>
                      <a:picLocks noChangeAspect="1"/>
                    </pic:cNvPicPr>
                  </pic:nvPicPr>
                  <pic:blipFill>
                    <a:blip r:embed="rId101"/>
                    <a:stretch>
                      <a:fillRect/>
                    </a:stretch>
                  </pic:blipFill>
                  <pic:spPr>
                    <a:xfrm>
                      <a:off x="0" y="0"/>
                      <a:ext cx="289560"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可以设置命令描述和具体提示内容。点击确定后进入下一步，试验过程中一般不使用。</w:t>
      </w:r>
    </w:p>
    <w:p w14:paraId="0A4F5AFE">
      <w:pPr>
        <w:pStyle w:val="16"/>
        <w:widowControl w:val="0"/>
        <w:numPr>
          <w:ilvl w:val="0"/>
          <w:numId w:val="0"/>
        </w:numPr>
        <w:ind w:leftChars="0"/>
        <w:jc w:val="both"/>
      </w:pPr>
      <w:r>
        <w:drawing>
          <wp:inline distT="0" distB="0" distL="114300" distR="114300">
            <wp:extent cx="5039995" cy="1228725"/>
            <wp:effectExtent l="0" t="0" r="8255" b="9525"/>
            <wp:docPr id="7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47"/>
                    <pic:cNvPicPr>
                      <a:picLocks noChangeAspect="1"/>
                    </pic:cNvPicPr>
                  </pic:nvPicPr>
                  <pic:blipFill>
                    <a:blip r:embed="rId102"/>
                    <a:stretch>
                      <a:fillRect/>
                    </a:stretch>
                  </pic:blipFill>
                  <pic:spPr>
                    <a:xfrm>
                      <a:off x="0" y="0"/>
                      <a:ext cx="5039995" cy="1228725"/>
                    </a:xfrm>
                    <a:prstGeom prst="rect">
                      <a:avLst/>
                    </a:prstGeom>
                    <a:noFill/>
                    <a:ln>
                      <a:noFill/>
                    </a:ln>
                  </pic:spPr>
                </pic:pic>
              </a:graphicData>
            </a:graphic>
          </wp:inline>
        </w:drawing>
      </w:r>
    </w:p>
    <w:p w14:paraId="5AB38AA8">
      <w:pPr>
        <w:pStyle w:val="16"/>
        <w:widowControl w:val="0"/>
        <w:numPr>
          <w:ilvl w:val="0"/>
          <w:numId w:val="0"/>
        </w:numPr>
        <w:jc w:val="both"/>
        <w:rPr>
          <w:rFonts w:hint="eastAsia"/>
          <w:lang w:val="en-US" w:eastAsia="zh-CN"/>
        </w:rPr>
      </w:pPr>
    </w:p>
    <w:p w14:paraId="176CF215">
      <w:pPr>
        <w:pStyle w:val="16"/>
        <w:widowControl w:val="0"/>
        <w:numPr>
          <w:ilvl w:val="0"/>
          <w:numId w:val="7"/>
        </w:numPr>
        <w:ind w:left="420" w:leftChars="0" w:hanging="420" w:firstLineChars="0"/>
        <w:jc w:val="both"/>
      </w:pPr>
      <w:r>
        <w:rPr>
          <w:rFonts w:hint="eastAsia"/>
          <w:b/>
          <w:bCs/>
          <w:lang w:val="en-US" w:eastAsia="zh-CN"/>
        </w:rPr>
        <w:t>输入试样参数（图示：</w:t>
      </w:r>
      <w:r>
        <w:rPr>
          <w:b/>
          <w:bCs/>
        </w:rPr>
        <w:drawing>
          <wp:inline distT="0" distB="0" distL="114300" distR="114300">
            <wp:extent cx="268605" cy="215900"/>
            <wp:effectExtent l="0" t="0" r="17145" b="12700"/>
            <wp:docPr id="7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49"/>
                    <pic:cNvPicPr>
                      <a:picLocks noChangeAspect="1"/>
                    </pic:cNvPicPr>
                  </pic:nvPicPr>
                  <pic:blipFill>
                    <a:blip r:embed="rId103"/>
                    <a:stretch>
                      <a:fillRect/>
                    </a:stretch>
                  </pic:blipFill>
                  <pic:spPr>
                    <a:xfrm>
                      <a:off x="0" y="0"/>
                      <a:ext cx="268605"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选择输入参数（可选选项为之前在方案设置选项卡中选择的输入参数）、输入命令描述。</w:t>
      </w:r>
    </w:p>
    <w:p w14:paraId="0B5FB4C7">
      <w:pPr>
        <w:pStyle w:val="16"/>
        <w:widowControl w:val="0"/>
        <w:numPr>
          <w:ilvl w:val="0"/>
          <w:numId w:val="0"/>
        </w:numPr>
        <w:ind w:leftChars="0"/>
        <w:jc w:val="both"/>
      </w:pPr>
      <w:r>
        <w:drawing>
          <wp:inline distT="0" distB="0" distL="114300" distR="114300">
            <wp:extent cx="5039995" cy="1878965"/>
            <wp:effectExtent l="0" t="0" r="8255" b="6985"/>
            <wp:docPr id="7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50"/>
                    <pic:cNvPicPr>
                      <a:picLocks noChangeAspect="1"/>
                    </pic:cNvPicPr>
                  </pic:nvPicPr>
                  <pic:blipFill>
                    <a:blip r:embed="rId104"/>
                    <a:stretch>
                      <a:fillRect/>
                    </a:stretch>
                  </pic:blipFill>
                  <pic:spPr>
                    <a:xfrm>
                      <a:off x="0" y="0"/>
                      <a:ext cx="5039995" cy="1878965"/>
                    </a:xfrm>
                    <a:prstGeom prst="rect">
                      <a:avLst/>
                    </a:prstGeom>
                    <a:noFill/>
                    <a:ln>
                      <a:noFill/>
                    </a:ln>
                  </pic:spPr>
                </pic:pic>
              </a:graphicData>
            </a:graphic>
          </wp:inline>
        </w:drawing>
      </w:r>
    </w:p>
    <w:p w14:paraId="3EFAC8E4">
      <w:pPr>
        <w:pStyle w:val="16"/>
        <w:widowControl w:val="0"/>
        <w:numPr>
          <w:ilvl w:val="0"/>
          <w:numId w:val="7"/>
        </w:numPr>
        <w:ind w:left="420" w:leftChars="0" w:hanging="420" w:firstLineChars="0"/>
        <w:jc w:val="both"/>
      </w:pPr>
      <w:r>
        <w:rPr>
          <w:rFonts w:hint="eastAsia"/>
          <w:b/>
          <w:bCs/>
          <w:lang w:val="en-US" w:eastAsia="zh-CN"/>
        </w:rPr>
        <w:t>计算参数（图示：</w:t>
      </w:r>
      <w:r>
        <w:rPr>
          <w:b/>
          <w:bCs/>
        </w:rPr>
        <w:drawing>
          <wp:inline distT="0" distB="0" distL="114300" distR="114300">
            <wp:extent cx="199390" cy="215900"/>
            <wp:effectExtent l="0" t="0" r="10160" b="12700"/>
            <wp:docPr id="8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51"/>
                    <pic:cNvPicPr>
                      <a:picLocks noChangeAspect="1"/>
                    </pic:cNvPicPr>
                  </pic:nvPicPr>
                  <pic:blipFill>
                    <a:blip r:embed="rId105"/>
                    <a:stretch>
                      <a:fillRect/>
                    </a:stretch>
                  </pic:blipFill>
                  <pic:spPr>
                    <a:xfrm>
                      <a:off x="0" y="0"/>
                      <a:ext cx="199390"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选择计算参数（可选选项为之前在方案设置选项卡中选择的计算参数）、输入命令描述、计算结果预览（计算有错误时提示/始终预览并确认）。</w:t>
      </w:r>
    </w:p>
    <w:p w14:paraId="02B9105B">
      <w:pPr>
        <w:pStyle w:val="16"/>
        <w:widowControl w:val="0"/>
        <w:numPr>
          <w:ilvl w:val="0"/>
          <w:numId w:val="0"/>
        </w:numPr>
        <w:ind w:leftChars="0"/>
        <w:jc w:val="both"/>
      </w:pPr>
      <w:r>
        <w:drawing>
          <wp:inline distT="0" distB="0" distL="114300" distR="114300">
            <wp:extent cx="5039995" cy="2174240"/>
            <wp:effectExtent l="0" t="0" r="8255" b="16510"/>
            <wp:docPr id="81"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52"/>
                    <pic:cNvPicPr>
                      <a:picLocks noChangeAspect="1"/>
                    </pic:cNvPicPr>
                  </pic:nvPicPr>
                  <pic:blipFill>
                    <a:blip r:embed="rId106"/>
                    <a:stretch>
                      <a:fillRect/>
                    </a:stretch>
                  </pic:blipFill>
                  <pic:spPr>
                    <a:xfrm>
                      <a:off x="0" y="0"/>
                      <a:ext cx="5039995" cy="2174240"/>
                    </a:xfrm>
                    <a:prstGeom prst="rect">
                      <a:avLst/>
                    </a:prstGeom>
                    <a:noFill/>
                    <a:ln>
                      <a:noFill/>
                    </a:ln>
                  </pic:spPr>
                </pic:pic>
              </a:graphicData>
            </a:graphic>
          </wp:inline>
        </w:drawing>
      </w:r>
    </w:p>
    <w:p w14:paraId="799E22D7">
      <w:pPr>
        <w:pStyle w:val="16"/>
        <w:widowControl w:val="0"/>
        <w:numPr>
          <w:ilvl w:val="0"/>
          <w:numId w:val="7"/>
        </w:numPr>
        <w:ind w:left="420" w:leftChars="0" w:hanging="420" w:firstLineChars="0"/>
        <w:jc w:val="both"/>
      </w:pPr>
      <w:r>
        <w:rPr>
          <w:rFonts w:hint="eastAsia"/>
          <w:b/>
          <w:bCs/>
          <w:lang w:val="en-US" w:eastAsia="zh-CN"/>
        </w:rPr>
        <w:t>传感器清零（图示：</w:t>
      </w:r>
      <w:r>
        <w:rPr>
          <w:b/>
          <w:bCs/>
        </w:rPr>
        <w:drawing>
          <wp:inline distT="0" distB="0" distL="114300" distR="114300">
            <wp:extent cx="212090" cy="215900"/>
            <wp:effectExtent l="0" t="0" r="16510" b="12700"/>
            <wp:docPr id="82"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53"/>
                    <pic:cNvPicPr>
                      <a:picLocks noChangeAspect="1"/>
                    </pic:cNvPicPr>
                  </pic:nvPicPr>
                  <pic:blipFill>
                    <a:blip r:embed="rId107"/>
                    <a:stretch>
                      <a:fillRect/>
                    </a:stretch>
                  </pic:blipFill>
                  <pic:spPr>
                    <a:xfrm>
                      <a:off x="0" y="0"/>
                      <a:ext cx="212090"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在通道列表中选择要清零的通道、输入命令描述。</w:t>
      </w:r>
    </w:p>
    <w:p w14:paraId="765FB38F">
      <w:pPr>
        <w:pStyle w:val="16"/>
        <w:widowControl w:val="0"/>
        <w:numPr>
          <w:ilvl w:val="0"/>
          <w:numId w:val="0"/>
        </w:numPr>
        <w:ind w:leftChars="0"/>
        <w:jc w:val="both"/>
      </w:pPr>
      <w:r>
        <w:drawing>
          <wp:inline distT="0" distB="0" distL="114300" distR="114300">
            <wp:extent cx="5039995" cy="2421890"/>
            <wp:effectExtent l="0" t="0" r="8255" b="16510"/>
            <wp:docPr id="83"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54"/>
                    <pic:cNvPicPr>
                      <a:picLocks noChangeAspect="1"/>
                    </pic:cNvPicPr>
                  </pic:nvPicPr>
                  <pic:blipFill>
                    <a:blip r:embed="rId108"/>
                    <a:stretch>
                      <a:fillRect/>
                    </a:stretch>
                  </pic:blipFill>
                  <pic:spPr>
                    <a:xfrm>
                      <a:off x="0" y="0"/>
                      <a:ext cx="5039995" cy="2421890"/>
                    </a:xfrm>
                    <a:prstGeom prst="rect">
                      <a:avLst/>
                    </a:prstGeom>
                    <a:noFill/>
                    <a:ln>
                      <a:noFill/>
                    </a:ln>
                  </pic:spPr>
                </pic:pic>
              </a:graphicData>
            </a:graphic>
          </wp:inline>
        </w:drawing>
      </w:r>
    </w:p>
    <w:p w14:paraId="2D8B32AF">
      <w:pPr>
        <w:pStyle w:val="16"/>
        <w:widowControl w:val="0"/>
        <w:numPr>
          <w:ilvl w:val="0"/>
          <w:numId w:val="7"/>
        </w:numPr>
        <w:ind w:left="420" w:leftChars="0" w:hanging="420" w:firstLineChars="0"/>
        <w:jc w:val="both"/>
      </w:pPr>
      <w:r>
        <w:rPr>
          <w:rFonts w:hint="eastAsia"/>
          <w:b/>
          <w:bCs/>
          <w:lang w:val="en-US" w:eastAsia="zh-CN"/>
        </w:rPr>
        <w:t>开始采样（图示：</w:t>
      </w:r>
      <w:r>
        <w:rPr>
          <w:b/>
          <w:bCs/>
        </w:rPr>
        <w:drawing>
          <wp:inline distT="0" distB="0" distL="114300" distR="114300">
            <wp:extent cx="295910" cy="215900"/>
            <wp:effectExtent l="0" t="0" r="8890" b="12700"/>
            <wp:docPr id="84"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55"/>
                    <pic:cNvPicPr>
                      <a:picLocks noChangeAspect="1"/>
                    </pic:cNvPicPr>
                  </pic:nvPicPr>
                  <pic:blipFill>
                    <a:blip r:embed="rId109"/>
                    <a:stretch>
                      <a:fillRect/>
                    </a:stretch>
                  </pic:blipFill>
                  <pic:spPr>
                    <a:xfrm>
                      <a:off x="0" y="0"/>
                      <a:ext cx="295910"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选择采样速率（选择为全速时无法修改速率）、输入命令描述。（一般在传感器清零后开始采样）</w:t>
      </w:r>
    </w:p>
    <w:p w14:paraId="51A4F136">
      <w:pPr>
        <w:pStyle w:val="16"/>
        <w:widowControl w:val="0"/>
        <w:numPr>
          <w:ilvl w:val="0"/>
          <w:numId w:val="0"/>
        </w:numPr>
        <w:ind w:leftChars="0"/>
        <w:jc w:val="both"/>
      </w:pPr>
      <w:r>
        <w:drawing>
          <wp:inline distT="0" distB="0" distL="114300" distR="114300">
            <wp:extent cx="5039995" cy="2014855"/>
            <wp:effectExtent l="0" t="0" r="8255" b="4445"/>
            <wp:docPr id="85"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56"/>
                    <pic:cNvPicPr>
                      <a:picLocks noChangeAspect="1"/>
                    </pic:cNvPicPr>
                  </pic:nvPicPr>
                  <pic:blipFill>
                    <a:blip r:embed="rId110"/>
                    <a:stretch>
                      <a:fillRect/>
                    </a:stretch>
                  </pic:blipFill>
                  <pic:spPr>
                    <a:xfrm>
                      <a:off x="0" y="0"/>
                      <a:ext cx="5039995" cy="2014855"/>
                    </a:xfrm>
                    <a:prstGeom prst="rect">
                      <a:avLst/>
                    </a:prstGeom>
                    <a:noFill/>
                    <a:ln>
                      <a:noFill/>
                    </a:ln>
                  </pic:spPr>
                </pic:pic>
              </a:graphicData>
            </a:graphic>
          </wp:inline>
        </w:drawing>
      </w:r>
    </w:p>
    <w:p w14:paraId="2F78A5E2">
      <w:pPr>
        <w:pStyle w:val="16"/>
        <w:widowControl w:val="0"/>
        <w:numPr>
          <w:ilvl w:val="0"/>
          <w:numId w:val="0"/>
        </w:numPr>
        <w:jc w:val="both"/>
        <w:rPr>
          <w:rFonts w:hint="eastAsia"/>
          <w:lang w:val="en-US" w:eastAsia="zh-CN"/>
        </w:rPr>
      </w:pPr>
    </w:p>
    <w:p w14:paraId="1097489C">
      <w:pPr>
        <w:pStyle w:val="16"/>
        <w:widowControl w:val="0"/>
        <w:numPr>
          <w:ilvl w:val="0"/>
          <w:numId w:val="7"/>
        </w:numPr>
        <w:ind w:left="420" w:leftChars="0" w:hanging="420" w:firstLineChars="0"/>
        <w:jc w:val="both"/>
      </w:pPr>
      <w:r>
        <w:rPr>
          <w:rFonts w:hint="eastAsia"/>
          <w:b/>
          <w:bCs/>
          <w:lang w:val="en-US" w:eastAsia="zh-CN"/>
        </w:rPr>
        <w:t>普通加载命令（图示：</w:t>
      </w:r>
      <w:r>
        <w:rPr>
          <w:b/>
          <w:bCs/>
        </w:rPr>
        <w:drawing>
          <wp:inline distT="0" distB="0" distL="114300" distR="114300">
            <wp:extent cx="235585" cy="215900"/>
            <wp:effectExtent l="0" t="0" r="12065" b="12700"/>
            <wp:docPr id="87"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58"/>
                    <pic:cNvPicPr>
                      <a:picLocks noChangeAspect="1"/>
                    </pic:cNvPicPr>
                  </pic:nvPicPr>
                  <pic:blipFill>
                    <a:blip r:embed="rId111"/>
                    <a:stretch>
                      <a:fillRect/>
                    </a:stretch>
                  </pic:blipFill>
                  <pic:spPr>
                    <a:xfrm>
                      <a:off x="0" y="0"/>
                      <a:ext cx="235585"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可以选择是否进行上限检测、下限检测和断裂检测，选择控制参数和目标参数，控制参数和目标参数可排列组合。选择采样速率（默认为30Hz），输入命令标识（主要在通道查找时使用，特别是循环命令时），输入命令描述。当检测到预定目标时或加载到目标时可以选择停止试验或者转到下一步。（图示：</w:t>
      </w:r>
      <w:r>
        <w:drawing>
          <wp:inline distT="0" distB="0" distL="114300" distR="114300">
            <wp:extent cx="1040765" cy="455295"/>
            <wp:effectExtent l="0" t="0" r="6985" b="1905"/>
            <wp:docPr id="90"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61"/>
                    <pic:cNvPicPr>
                      <a:picLocks noChangeAspect="1"/>
                    </pic:cNvPicPr>
                  </pic:nvPicPr>
                  <pic:blipFill>
                    <a:blip r:embed="rId112"/>
                    <a:stretch>
                      <a:fillRect/>
                    </a:stretch>
                  </pic:blipFill>
                  <pic:spPr>
                    <a:xfrm>
                      <a:off x="0" y="0"/>
                      <a:ext cx="1040765" cy="455295"/>
                    </a:xfrm>
                    <a:prstGeom prst="rect">
                      <a:avLst/>
                    </a:prstGeom>
                    <a:noFill/>
                    <a:ln>
                      <a:noFill/>
                    </a:ln>
                  </pic:spPr>
                </pic:pic>
              </a:graphicData>
            </a:graphic>
          </wp:inline>
        </w:drawing>
      </w:r>
      <w:r>
        <w:rPr>
          <w:rFonts w:hint="eastAsia"/>
          <w:lang w:eastAsia="zh-CN"/>
        </w:rPr>
        <w:t>）</w:t>
      </w:r>
    </w:p>
    <w:p w14:paraId="7B6315B8">
      <w:pPr>
        <w:pStyle w:val="16"/>
        <w:widowControl w:val="0"/>
        <w:numPr>
          <w:ilvl w:val="0"/>
          <w:numId w:val="8"/>
        </w:numPr>
        <w:ind w:left="425" w:leftChars="0" w:hanging="425" w:firstLineChars="0"/>
        <w:jc w:val="both"/>
        <w:rPr>
          <w:b/>
          <w:bCs/>
        </w:rPr>
      </w:pPr>
      <w:r>
        <w:rPr>
          <w:rFonts w:hint="eastAsia"/>
          <w:b/>
          <w:bCs/>
          <w:lang w:val="en-US" w:eastAsia="zh-CN"/>
        </w:rPr>
        <w:t>加载命令独有-目标参数：</w:t>
      </w:r>
      <w:r>
        <w:rPr>
          <w:rFonts w:hint="eastAsia"/>
          <w:b w:val="0"/>
          <w:bCs w:val="0"/>
          <w:lang w:val="en-US" w:eastAsia="zh-CN"/>
        </w:rPr>
        <w:t>控制设备运行到目标参数。</w:t>
      </w:r>
    </w:p>
    <w:p w14:paraId="60E84F73">
      <w:pPr>
        <w:pStyle w:val="16"/>
        <w:widowControl w:val="0"/>
        <w:numPr>
          <w:ilvl w:val="0"/>
          <w:numId w:val="8"/>
        </w:numPr>
        <w:ind w:left="425" w:leftChars="0" w:hanging="425" w:firstLineChars="0"/>
        <w:jc w:val="both"/>
        <w:rPr>
          <w:b/>
          <w:bCs/>
        </w:rPr>
      </w:pPr>
      <w:r>
        <w:rPr>
          <w:rFonts w:hint="eastAsia"/>
          <w:b/>
          <w:bCs/>
          <w:lang w:val="en-US" w:eastAsia="zh-CN"/>
        </w:rPr>
        <w:t>上限检测</w:t>
      </w:r>
      <w:r>
        <w:rPr>
          <w:rFonts w:hint="eastAsia"/>
          <w:b w:val="0"/>
          <w:bCs w:val="0"/>
          <w:lang w:val="en-US" w:eastAsia="zh-CN"/>
        </w:rPr>
        <w:t>：优先检测项，所选参数是否达到上限值。</w:t>
      </w:r>
    </w:p>
    <w:p w14:paraId="1FC9A194">
      <w:pPr>
        <w:pStyle w:val="16"/>
        <w:widowControl w:val="0"/>
        <w:numPr>
          <w:ilvl w:val="0"/>
          <w:numId w:val="8"/>
        </w:numPr>
        <w:ind w:left="425" w:leftChars="0" w:hanging="425" w:firstLineChars="0"/>
        <w:jc w:val="both"/>
        <w:rPr>
          <w:b/>
          <w:bCs/>
        </w:rPr>
      </w:pPr>
      <w:r>
        <w:rPr>
          <w:rFonts w:hint="eastAsia"/>
          <w:b/>
          <w:bCs/>
          <w:lang w:val="en-US" w:eastAsia="zh-CN"/>
        </w:rPr>
        <w:t>下限检测</w:t>
      </w:r>
      <w:r>
        <w:rPr>
          <w:rFonts w:hint="eastAsia"/>
          <w:b w:val="0"/>
          <w:bCs w:val="0"/>
          <w:lang w:val="en-US" w:eastAsia="zh-CN"/>
        </w:rPr>
        <w:t>：第二检测项，所选参数是否达到下限值。</w:t>
      </w:r>
    </w:p>
    <w:p w14:paraId="00849A44">
      <w:pPr>
        <w:pStyle w:val="16"/>
        <w:widowControl w:val="0"/>
        <w:numPr>
          <w:ilvl w:val="0"/>
          <w:numId w:val="8"/>
        </w:numPr>
        <w:ind w:left="425" w:leftChars="0" w:hanging="425" w:firstLineChars="0"/>
        <w:jc w:val="both"/>
      </w:pPr>
      <w:r>
        <w:rPr>
          <w:rFonts w:hint="eastAsia"/>
          <w:b/>
          <w:bCs/>
          <w:lang w:val="en-US" w:eastAsia="zh-CN"/>
        </w:rPr>
        <w:t>断裂检测-检测起始值：</w:t>
      </w:r>
      <w:r>
        <w:rPr>
          <w:rFonts w:hint="eastAsia"/>
          <w:b w:val="0"/>
          <w:bCs w:val="0"/>
          <w:lang w:val="en-US" w:eastAsia="zh-CN"/>
        </w:rPr>
        <w:t>当前力值大于设定值，开始用以下两个条件判断断裂，两个条件之一满足就判断为断裂，此设置主要用于避开试验初始阶段力不稳定导致的断裂误判。</w:t>
      </w:r>
    </w:p>
    <w:p w14:paraId="626B08FF">
      <w:pPr>
        <w:pStyle w:val="16"/>
        <w:widowControl w:val="0"/>
        <w:numPr>
          <w:ilvl w:val="0"/>
          <w:numId w:val="8"/>
        </w:numPr>
        <w:ind w:left="425" w:leftChars="0" w:hanging="425" w:firstLineChars="0"/>
        <w:jc w:val="both"/>
      </w:pPr>
      <w:r>
        <w:rPr>
          <w:rFonts w:hint="eastAsia"/>
          <w:b/>
          <w:bCs/>
          <w:lang w:val="en-US" w:eastAsia="zh-CN"/>
        </w:rPr>
        <w:t>断裂检测-断裂衰减率：</w:t>
      </w:r>
      <w:r>
        <w:rPr>
          <w:rFonts w:hint="eastAsia"/>
          <w:b w:val="0"/>
          <w:bCs w:val="0"/>
          <w:lang w:val="en-US" w:eastAsia="zh-CN"/>
        </w:rPr>
        <w:t>（最大值-最小值）/最大值&gt;设定值 判定为断裂。</w:t>
      </w:r>
    </w:p>
    <w:p w14:paraId="1B1BC16B">
      <w:pPr>
        <w:pStyle w:val="16"/>
        <w:widowControl w:val="0"/>
        <w:numPr>
          <w:ilvl w:val="0"/>
          <w:numId w:val="8"/>
        </w:numPr>
        <w:ind w:left="425" w:leftChars="0" w:hanging="425" w:firstLineChars="0"/>
        <w:jc w:val="both"/>
      </w:pPr>
      <w:r>
        <w:rPr>
          <w:rFonts w:hint="eastAsia"/>
          <w:b/>
          <w:bCs/>
          <w:lang w:val="en-US" w:eastAsia="zh-CN"/>
        </w:rPr>
        <w:t>断裂检测-断裂下限值：</w:t>
      </w:r>
      <w:r>
        <w:rPr>
          <w:rFonts w:hint="eastAsia"/>
          <w:b w:val="0"/>
          <w:bCs w:val="0"/>
          <w:lang w:val="en-US" w:eastAsia="zh-CN"/>
        </w:rPr>
        <w:t>最大力值&gt;设定值，并且当前力值&lt;设定值 判定为断裂。</w:t>
      </w:r>
    </w:p>
    <w:p w14:paraId="78645355">
      <w:pPr>
        <w:pStyle w:val="16"/>
        <w:widowControl w:val="0"/>
        <w:numPr>
          <w:ilvl w:val="0"/>
          <w:numId w:val="0"/>
        </w:numPr>
        <w:ind w:leftChars="0"/>
        <w:jc w:val="both"/>
      </w:pPr>
      <w:r>
        <w:drawing>
          <wp:inline distT="0" distB="0" distL="114300" distR="114300">
            <wp:extent cx="5039995" cy="2712085"/>
            <wp:effectExtent l="0" t="0" r="8255" b="12065"/>
            <wp:docPr id="8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59"/>
                    <pic:cNvPicPr>
                      <a:picLocks noChangeAspect="1"/>
                    </pic:cNvPicPr>
                  </pic:nvPicPr>
                  <pic:blipFill>
                    <a:blip r:embed="rId113"/>
                    <a:stretch>
                      <a:fillRect/>
                    </a:stretch>
                  </pic:blipFill>
                  <pic:spPr>
                    <a:xfrm>
                      <a:off x="0" y="0"/>
                      <a:ext cx="5039995" cy="2712085"/>
                    </a:xfrm>
                    <a:prstGeom prst="rect">
                      <a:avLst/>
                    </a:prstGeom>
                    <a:noFill/>
                    <a:ln>
                      <a:noFill/>
                    </a:ln>
                  </pic:spPr>
                </pic:pic>
              </a:graphicData>
            </a:graphic>
          </wp:inline>
        </w:drawing>
      </w:r>
    </w:p>
    <w:p w14:paraId="6398CF5B">
      <w:pPr>
        <w:pStyle w:val="16"/>
        <w:widowControl w:val="0"/>
        <w:numPr>
          <w:ilvl w:val="0"/>
          <w:numId w:val="0"/>
        </w:numPr>
        <w:ind w:leftChars="0"/>
        <w:jc w:val="both"/>
      </w:pPr>
    </w:p>
    <w:p w14:paraId="7F0589F1">
      <w:pPr>
        <w:pStyle w:val="16"/>
        <w:widowControl w:val="0"/>
        <w:numPr>
          <w:ilvl w:val="0"/>
          <w:numId w:val="0"/>
        </w:numPr>
        <w:jc w:val="both"/>
        <w:rPr>
          <w:rFonts w:hint="eastAsia"/>
          <w:lang w:val="en-US" w:eastAsia="zh-CN"/>
        </w:rPr>
      </w:pPr>
    </w:p>
    <w:p w14:paraId="245DA98E">
      <w:pPr>
        <w:pStyle w:val="16"/>
        <w:widowControl w:val="0"/>
        <w:numPr>
          <w:ilvl w:val="0"/>
          <w:numId w:val="7"/>
        </w:numPr>
        <w:ind w:left="420" w:leftChars="0" w:hanging="420" w:firstLineChars="0"/>
        <w:jc w:val="both"/>
      </w:pPr>
      <w:r>
        <w:rPr>
          <w:rFonts w:hint="eastAsia"/>
          <w:b/>
          <w:bCs/>
          <w:lang w:val="en-US" w:eastAsia="zh-CN"/>
        </w:rPr>
        <w:t>普通保持命令（图示：</w:t>
      </w:r>
      <w:r>
        <w:rPr>
          <w:b/>
          <w:bCs/>
        </w:rPr>
        <w:drawing>
          <wp:inline distT="0" distB="0" distL="114300" distR="114300">
            <wp:extent cx="315595" cy="215900"/>
            <wp:effectExtent l="0" t="0" r="8255" b="12700"/>
            <wp:docPr id="91"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62"/>
                    <pic:cNvPicPr>
                      <a:picLocks noChangeAspect="1"/>
                    </pic:cNvPicPr>
                  </pic:nvPicPr>
                  <pic:blipFill>
                    <a:blip r:embed="rId114"/>
                    <a:stretch>
                      <a:fillRect/>
                    </a:stretch>
                  </pic:blipFill>
                  <pic:spPr>
                    <a:xfrm>
                      <a:off x="0" y="0"/>
                      <a:ext cx="315595"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可以选择是否进行上限检测、下限检测和断裂检测，选择控制参数和目标参数，选择采样速率（默认为30Hz），输入命令标识，输入命令描述。当检测到预定目标时或保持预定时间后可以选择停止试验或者转到下一步。（图示：</w:t>
      </w:r>
      <w:r>
        <w:drawing>
          <wp:inline distT="0" distB="0" distL="114300" distR="114300">
            <wp:extent cx="1040765" cy="455295"/>
            <wp:effectExtent l="0" t="0" r="6985" b="1905"/>
            <wp:docPr id="9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61"/>
                    <pic:cNvPicPr>
                      <a:picLocks noChangeAspect="1"/>
                    </pic:cNvPicPr>
                  </pic:nvPicPr>
                  <pic:blipFill>
                    <a:blip r:embed="rId112"/>
                    <a:stretch>
                      <a:fillRect/>
                    </a:stretch>
                  </pic:blipFill>
                  <pic:spPr>
                    <a:xfrm>
                      <a:off x="0" y="0"/>
                      <a:ext cx="1040765" cy="455295"/>
                    </a:xfrm>
                    <a:prstGeom prst="rect">
                      <a:avLst/>
                    </a:prstGeom>
                    <a:noFill/>
                    <a:ln>
                      <a:noFill/>
                    </a:ln>
                  </pic:spPr>
                </pic:pic>
              </a:graphicData>
            </a:graphic>
          </wp:inline>
        </w:drawing>
      </w:r>
      <w:r>
        <w:rPr>
          <w:rFonts w:hint="eastAsia"/>
          <w:lang w:eastAsia="zh-CN"/>
        </w:rPr>
        <w:t>）</w:t>
      </w:r>
    </w:p>
    <w:p w14:paraId="42A3B124">
      <w:pPr>
        <w:pStyle w:val="16"/>
        <w:widowControl w:val="0"/>
        <w:numPr>
          <w:ilvl w:val="0"/>
          <w:numId w:val="0"/>
        </w:numPr>
        <w:ind w:leftChars="0" w:firstLine="420" w:firstLineChars="0"/>
        <w:jc w:val="both"/>
        <w:rPr>
          <w:b/>
          <w:bCs/>
        </w:rPr>
      </w:pPr>
      <w:r>
        <w:rPr>
          <w:rFonts w:hint="eastAsia"/>
          <w:b/>
          <w:bCs/>
          <w:lang w:val="en-US" w:eastAsia="zh-CN"/>
        </w:rPr>
        <w:t>保持命令独有-保持时间：</w:t>
      </w:r>
      <w:r>
        <w:rPr>
          <w:rFonts w:hint="eastAsia"/>
          <w:b w:val="0"/>
          <w:bCs w:val="0"/>
          <w:lang w:val="en-US" w:eastAsia="zh-CN"/>
        </w:rPr>
        <w:t>控制设备在控制参数下保持多少时间或者其它变量(一般情况下未达到目标时间就会触发检测条件)。</w:t>
      </w:r>
    </w:p>
    <w:p w14:paraId="5D2181B6">
      <w:pPr>
        <w:pStyle w:val="16"/>
        <w:widowControl w:val="0"/>
        <w:numPr>
          <w:ilvl w:val="0"/>
          <w:numId w:val="0"/>
        </w:numPr>
        <w:ind w:leftChars="0"/>
        <w:jc w:val="both"/>
      </w:pPr>
    </w:p>
    <w:p w14:paraId="1CCD66D9">
      <w:pPr>
        <w:pStyle w:val="16"/>
        <w:widowControl w:val="0"/>
        <w:numPr>
          <w:ilvl w:val="0"/>
          <w:numId w:val="0"/>
        </w:numPr>
        <w:ind w:leftChars="0"/>
        <w:jc w:val="both"/>
      </w:pPr>
      <w:r>
        <w:drawing>
          <wp:inline distT="0" distB="0" distL="114300" distR="114300">
            <wp:extent cx="5039995" cy="2716530"/>
            <wp:effectExtent l="0" t="0" r="8255" b="7620"/>
            <wp:docPr id="93"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64"/>
                    <pic:cNvPicPr>
                      <a:picLocks noChangeAspect="1"/>
                    </pic:cNvPicPr>
                  </pic:nvPicPr>
                  <pic:blipFill>
                    <a:blip r:embed="rId115"/>
                    <a:stretch>
                      <a:fillRect/>
                    </a:stretch>
                  </pic:blipFill>
                  <pic:spPr>
                    <a:xfrm>
                      <a:off x="0" y="0"/>
                      <a:ext cx="5039995" cy="2716530"/>
                    </a:xfrm>
                    <a:prstGeom prst="rect">
                      <a:avLst/>
                    </a:prstGeom>
                    <a:noFill/>
                    <a:ln>
                      <a:noFill/>
                    </a:ln>
                  </pic:spPr>
                </pic:pic>
              </a:graphicData>
            </a:graphic>
          </wp:inline>
        </w:drawing>
      </w:r>
    </w:p>
    <w:p w14:paraId="64E03EB0">
      <w:pPr>
        <w:pStyle w:val="16"/>
        <w:widowControl w:val="0"/>
        <w:numPr>
          <w:ilvl w:val="0"/>
          <w:numId w:val="0"/>
        </w:numPr>
        <w:jc w:val="both"/>
        <w:rPr>
          <w:rFonts w:hint="eastAsia"/>
          <w:lang w:val="en-US" w:eastAsia="zh-CN"/>
        </w:rPr>
      </w:pPr>
    </w:p>
    <w:p w14:paraId="6DC290F3">
      <w:pPr>
        <w:pStyle w:val="16"/>
        <w:widowControl w:val="0"/>
        <w:numPr>
          <w:ilvl w:val="0"/>
          <w:numId w:val="7"/>
        </w:numPr>
        <w:ind w:left="420" w:leftChars="0" w:hanging="420" w:firstLineChars="0"/>
        <w:jc w:val="both"/>
      </w:pPr>
      <w:r>
        <w:rPr>
          <w:rFonts w:hint="eastAsia"/>
          <w:b/>
          <w:bCs/>
          <w:lang w:val="en-US" w:eastAsia="zh-CN"/>
        </w:rPr>
        <w:t>循环开始（图示：</w:t>
      </w:r>
      <w:r>
        <w:rPr>
          <w:b/>
          <w:bCs/>
        </w:rPr>
        <w:drawing>
          <wp:inline distT="0" distB="0" distL="114300" distR="114300">
            <wp:extent cx="266065" cy="215900"/>
            <wp:effectExtent l="0" t="0" r="635" b="12700"/>
            <wp:docPr id="9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67"/>
                    <pic:cNvPicPr>
                      <a:picLocks noChangeAspect="1"/>
                    </pic:cNvPicPr>
                  </pic:nvPicPr>
                  <pic:blipFill>
                    <a:blip r:embed="rId116"/>
                    <a:stretch>
                      <a:fillRect/>
                    </a:stretch>
                  </pic:blipFill>
                  <pic:spPr>
                    <a:xfrm>
                      <a:off x="0" y="0"/>
                      <a:ext cx="266065"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循环的开始，可以设置循环次数和输入命令描述。</w:t>
      </w:r>
    </w:p>
    <w:p w14:paraId="55D48772">
      <w:pPr>
        <w:pStyle w:val="16"/>
        <w:widowControl w:val="0"/>
        <w:numPr>
          <w:ilvl w:val="0"/>
          <w:numId w:val="0"/>
        </w:numPr>
        <w:ind w:leftChars="0"/>
        <w:jc w:val="both"/>
      </w:pPr>
      <w:r>
        <w:drawing>
          <wp:inline distT="0" distB="0" distL="114300" distR="114300">
            <wp:extent cx="5039995" cy="1104265"/>
            <wp:effectExtent l="0" t="0" r="8255" b="635"/>
            <wp:docPr id="9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66"/>
                    <pic:cNvPicPr>
                      <a:picLocks noChangeAspect="1"/>
                    </pic:cNvPicPr>
                  </pic:nvPicPr>
                  <pic:blipFill>
                    <a:blip r:embed="rId117"/>
                    <a:stretch>
                      <a:fillRect/>
                    </a:stretch>
                  </pic:blipFill>
                  <pic:spPr>
                    <a:xfrm>
                      <a:off x="0" y="0"/>
                      <a:ext cx="5039995" cy="1104265"/>
                    </a:xfrm>
                    <a:prstGeom prst="rect">
                      <a:avLst/>
                    </a:prstGeom>
                    <a:noFill/>
                    <a:ln>
                      <a:noFill/>
                    </a:ln>
                  </pic:spPr>
                </pic:pic>
              </a:graphicData>
            </a:graphic>
          </wp:inline>
        </w:drawing>
      </w:r>
    </w:p>
    <w:p w14:paraId="7F1147E3">
      <w:pPr>
        <w:pStyle w:val="16"/>
        <w:widowControl w:val="0"/>
        <w:numPr>
          <w:ilvl w:val="0"/>
          <w:numId w:val="0"/>
        </w:numPr>
        <w:jc w:val="both"/>
      </w:pPr>
    </w:p>
    <w:p w14:paraId="79037F5A">
      <w:pPr>
        <w:pStyle w:val="16"/>
        <w:widowControl w:val="0"/>
        <w:numPr>
          <w:ilvl w:val="0"/>
          <w:numId w:val="0"/>
        </w:numPr>
        <w:jc w:val="both"/>
        <w:rPr>
          <w:rFonts w:hint="default"/>
          <w:lang w:val="en-US" w:eastAsia="zh-CN"/>
        </w:rPr>
      </w:pPr>
    </w:p>
    <w:p w14:paraId="6B5A1232">
      <w:pPr>
        <w:pStyle w:val="16"/>
        <w:widowControl w:val="0"/>
        <w:numPr>
          <w:ilvl w:val="0"/>
          <w:numId w:val="7"/>
        </w:numPr>
        <w:ind w:left="420" w:leftChars="0" w:hanging="420" w:firstLineChars="0"/>
        <w:jc w:val="both"/>
      </w:pPr>
      <w:r>
        <w:rPr>
          <w:rFonts w:hint="eastAsia"/>
          <w:b/>
          <w:bCs/>
          <w:lang w:val="en-US" w:eastAsia="zh-CN"/>
        </w:rPr>
        <w:t>循环结束（图示：</w:t>
      </w:r>
      <w:r>
        <w:rPr>
          <w:b/>
          <w:bCs/>
        </w:rPr>
        <w:drawing>
          <wp:inline distT="0" distB="0" distL="114300" distR="114300">
            <wp:extent cx="263525" cy="215900"/>
            <wp:effectExtent l="0" t="0" r="3175" b="12700"/>
            <wp:docPr id="10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70"/>
                    <pic:cNvPicPr>
                      <a:picLocks noChangeAspect="1"/>
                    </pic:cNvPicPr>
                  </pic:nvPicPr>
                  <pic:blipFill>
                    <a:blip r:embed="rId118"/>
                    <a:stretch>
                      <a:fillRect/>
                    </a:stretch>
                  </pic:blipFill>
                  <pic:spPr>
                    <a:xfrm>
                      <a:off x="0" y="0"/>
                      <a:ext cx="263525"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循环的结束，可以输入命令描述。</w:t>
      </w:r>
    </w:p>
    <w:p w14:paraId="24162B8A">
      <w:pPr>
        <w:pStyle w:val="16"/>
        <w:widowControl w:val="0"/>
        <w:numPr>
          <w:ilvl w:val="0"/>
          <w:numId w:val="0"/>
        </w:numPr>
        <w:ind w:leftChars="0"/>
        <w:jc w:val="both"/>
      </w:pPr>
      <w:r>
        <w:drawing>
          <wp:inline distT="0" distB="0" distL="114300" distR="114300">
            <wp:extent cx="5039995" cy="990600"/>
            <wp:effectExtent l="0" t="0" r="8255" b="0"/>
            <wp:docPr id="9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68"/>
                    <pic:cNvPicPr>
                      <a:picLocks noChangeAspect="1"/>
                    </pic:cNvPicPr>
                  </pic:nvPicPr>
                  <pic:blipFill>
                    <a:blip r:embed="rId119"/>
                    <a:stretch>
                      <a:fillRect/>
                    </a:stretch>
                  </pic:blipFill>
                  <pic:spPr>
                    <a:xfrm>
                      <a:off x="0" y="0"/>
                      <a:ext cx="5039995" cy="990600"/>
                    </a:xfrm>
                    <a:prstGeom prst="rect">
                      <a:avLst/>
                    </a:prstGeom>
                    <a:noFill/>
                    <a:ln>
                      <a:noFill/>
                    </a:ln>
                  </pic:spPr>
                </pic:pic>
              </a:graphicData>
            </a:graphic>
          </wp:inline>
        </w:drawing>
      </w:r>
    </w:p>
    <w:p w14:paraId="6806C7AD">
      <w:pPr>
        <w:pStyle w:val="16"/>
        <w:widowControl w:val="0"/>
        <w:numPr>
          <w:ilvl w:val="0"/>
          <w:numId w:val="0"/>
        </w:numPr>
        <w:jc w:val="both"/>
      </w:pPr>
    </w:p>
    <w:p w14:paraId="2350FFB8">
      <w:pPr>
        <w:pStyle w:val="16"/>
        <w:widowControl w:val="0"/>
        <w:numPr>
          <w:ilvl w:val="0"/>
          <w:numId w:val="0"/>
        </w:numPr>
        <w:jc w:val="both"/>
        <w:rPr>
          <w:rFonts w:hint="default"/>
          <w:lang w:val="en-US" w:eastAsia="zh-CN"/>
        </w:rPr>
      </w:pPr>
    </w:p>
    <w:p w14:paraId="30B87ED8">
      <w:pPr>
        <w:pStyle w:val="16"/>
        <w:widowControl w:val="0"/>
        <w:numPr>
          <w:ilvl w:val="0"/>
          <w:numId w:val="7"/>
        </w:numPr>
        <w:ind w:left="420" w:leftChars="0" w:hanging="420" w:firstLineChars="0"/>
        <w:jc w:val="both"/>
      </w:pPr>
      <w:r>
        <w:rPr>
          <w:rFonts w:hint="eastAsia"/>
          <w:b/>
          <w:bCs/>
          <w:lang w:val="en-US" w:eastAsia="zh-CN"/>
        </w:rPr>
        <w:t>等待时间（图示：</w:t>
      </w:r>
      <w:r>
        <w:rPr>
          <w:b/>
          <w:bCs/>
        </w:rPr>
        <w:drawing>
          <wp:inline distT="0" distB="0" distL="114300" distR="114300">
            <wp:extent cx="193675" cy="215900"/>
            <wp:effectExtent l="0" t="0" r="15875" b="12700"/>
            <wp:docPr id="10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72"/>
                    <pic:cNvPicPr>
                      <a:picLocks noChangeAspect="1"/>
                    </pic:cNvPicPr>
                  </pic:nvPicPr>
                  <pic:blipFill>
                    <a:blip r:embed="rId120"/>
                    <a:stretch>
                      <a:fillRect/>
                    </a:stretch>
                  </pic:blipFill>
                  <pic:spPr>
                    <a:xfrm>
                      <a:off x="0" y="0"/>
                      <a:ext cx="193675"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等待多少时间。</w:t>
      </w:r>
    </w:p>
    <w:p w14:paraId="02EA8574">
      <w:pPr>
        <w:pStyle w:val="16"/>
        <w:widowControl w:val="0"/>
        <w:numPr>
          <w:ilvl w:val="0"/>
          <w:numId w:val="0"/>
        </w:numPr>
        <w:ind w:leftChars="0" w:firstLine="420" w:firstLineChars="0"/>
        <w:jc w:val="both"/>
      </w:pPr>
      <w:r>
        <w:rPr>
          <w:rFonts w:hint="eastAsia"/>
          <w:b/>
          <w:bCs/>
          <w:lang w:val="en-US" w:eastAsia="zh-CN"/>
        </w:rPr>
        <w:t>等待时间独有-等待时间：</w:t>
      </w:r>
      <w:r>
        <w:rPr>
          <w:rFonts w:hint="eastAsia"/>
          <w:b w:val="0"/>
          <w:bCs w:val="0"/>
          <w:lang w:val="en-US" w:eastAsia="zh-CN"/>
        </w:rPr>
        <w:t>控制设备等待目标时间。</w:t>
      </w:r>
    </w:p>
    <w:p w14:paraId="33D1824E">
      <w:pPr>
        <w:pStyle w:val="16"/>
        <w:widowControl w:val="0"/>
        <w:numPr>
          <w:ilvl w:val="0"/>
          <w:numId w:val="0"/>
        </w:numPr>
        <w:ind w:leftChars="0"/>
        <w:jc w:val="both"/>
        <w:rPr>
          <w:rFonts w:hint="default"/>
          <w:lang w:val="en-US" w:eastAsia="zh-CN"/>
        </w:rPr>
      </w:pPr>
    </w:p>
    <w:p w14:paraId="04DC4C9A">
      <w:pPr>
        <w:pStyle w:val="16"/>
        <w:widowControl w:val="0"/>
        <w:numPr>
          <w:ilvl w:val="0"/>
          <w:numId w:val="0"/>
        </w:numPr>
        <w:ind w:leftChars="0"/>
        <w:jc w:val="both"/>
        <w:rPr>
          <w:rFonts w:hint="default"/>
          <w:lang w:val="en-US" w:eastAsia="zh-CN"/>
        </w:rPr>
      </w:pPr>
      <w:r>
        <w:drawing>
          <wp:inline distT="0" distB="0" distL="114300" distR="114300">
            <wp:extent cx="5039995" cy="3193415"/>
            <wp:effectExtent l="0" t="0" r="8255" b="6985"/>
            <wp:docPr id="10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71"/>
                    <pic:cNvPicPr>
                      <a:picLocks noChangeAspect="1"/>
                    </pic:cNvPicPr>
                  </pic:nvPicPr>
                  <pic:blipFill>
                    <a:blip r:embed="rId121"/>
                    <a:stretch>
                      <a:fillRect/>
                    </a:stretch>
                  </pic:blipFill>
                  <pic:spPr>
                    <a:xfrm>
                      <a:off x="0" y="0"/>
                      <a:ext cx="5039995" cy="3193415"/>
                    </a:xfrm>
                    <a:prstGeom prst="rect">
                      <a:avLst/>
                    </a:prstGeom>
                    <a:noFill/>
                    <a:ln>
                      <a:noFill/>
                    </a:ln>
                  </pic:spPr>
                </pic:pic>
              </a:graphicData>
            </a:graphic>
          </wp:inline>
        </w:drawing>
      </w:r>
    </w:p>
    <w:p w14:paraId="6AADDE24">
      <w:pPr>
        <w:pStyle w:val="16"/>
        <w:widowControl w:val="0"/>
        <w:numPr>
          <w:ilvl w:val="0"/>
          <w:numId w:val="7"/>
        </w:numPr>
        <w:ind w:left="420" w:leftChars="0" w:hanging="420" w:firstLineChars="0"/>
        <w:jc w:val="both"/>
        <w:rPr>
          <w:rFonts w:hint="default"/>
          <w:lang w:val="en-US" w:eastAsia="zh-CN"/>
        </w:rPr>
      </w:pPr>
      <w:r>
        <w:rPr>
          <w:rFonts w:hint="eastAsia"/>
          <w:b/>
          <w:bCs/>
          <w:lang w:val="en-US" w:eastAsia="zh-CN"/>
        </w:rPr>
        <w:t>试验结束（图示：</w:t>
      </w:r>
      <w:r>
        <w:rPr>
          <w:b/>
          <w:bCs/>
        </w:rPr>
        <w:drawing>
          <wp:inline distT="0" distB="0" distL="114300" distR="114300">
            <wp:extent cx="263525" cy="215900"/>
            <wp:effectExtent l="0" t="0" r="3175" b="12700"/>
            <wp:docPr id="104"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73"/>
                    <pic:cNvPicPr>
                      <a:picLocks noChangeAspect="1"/>
                    </pic:cNvPicPr>
                  </pic:nvPicPr>
                  <pic:blipFill>
                    <a:blip r:embed="rId122"/>
                    <a:stretch>
                      <a:fillRect/>
                    </a:stretch>
                  </pic:blipFill>
                  <pic:spPr>
                    <a:xfrm>
                      <a:off x="0" y="0"/>
                      <a:ext cx="263525" cy="215900"/>
                    </a:xfrm>
                    <a:prstGeom prst="rect">
                      <a:avLst/>
                    </a:prstGeom>
                    <a:noFill/>
                    <a:ln>
                      <a:noFill/>
                    </a:ln>
                  </pic:spPr>
                </pic:pic>
              </a:graphicData>
            </a:graphic>
          </wp:inline>
        </w:drawing>
      </w:r>
      <w:r>
        <w:rPr>
          <w:rFonts w:hint="eastAsia"/>
          <w:b/>
          <w:bCs/>
          <w:lang w:val="en-US" w:eastAsia="zh-CN"/>
        </w:rPr>
        <w:t>）：</w:t>
      </w:r>
      <w:r>
        <w:rPr>
          <w:rFonts w:hint="eastAsia"/>
          <w:lang w:val="en-US" w:eastAsia="zh-CN"/>
        </w:rPr>
        <w:t>选择试验结束后需要记录的参数（可选选项为之前在方案设置选项卡中选择的输入参数，试验后是否可以修改也取决于输入参数中的勾选）。</w:t>
      </w:r>
    </w:p>
    <w:p w14:paraId="04E4A2AA">
      <w:pPr>
        <w:pStyle w:val="16"/>
        <w:widowControl w:val="0"/>
        <w:numPr>
          <w:ilvl w:val="0"/>
          <w:numId w:val="0"/>
        </w:numPr>
        <w:ind w:leftChars="0"/>
        <w:jc w:val="both"/>
        <w:rPr>
          <w:rFonts w:hint="default"/>
          <w:lang w:val="en-US" w:eastAsia="zh-CN"/>
        </w:rPr>
      </w:pPr>
      <w:r>
        <w:drawing>
          <wp:inline distT="0" distB="0" distL="114300" distR="114300">
            <wp:extent cx="5031105" cy="3168015"/>
            <wp:effectExtent l="0" t="0" r="17145" b="13335"/>
            <wp:docPr id="105"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74"/>
                    <pic:cNvPicPr>
                      <a:picLocks noChangeAspect="1"/>
                    </pic:cNvPicPr>
                  </pic:nvPicPr>
                  <pic:blipFill>
                    <a:blip r:embed="rId123"/>
                    <a:stretch>
                      <a:fillRect/>
                    </a:stretch>
                  </pic:blipFill>
                  <pic:spPr>
                    <a:xfrm>
                      <a:off x="0" y="0"/>
                      <a:ext cx="5031105" cy="3168015"/>
                    </a:xfrm>
                    <a:prstGeom prst="rect">
                      <a:avLst/>
                    </a:prstGeom>
                    <a:noFill/>
                    <a:ln>
                      <a:noFill/>
                    </a:ln>
                  </pic:spPr>
                </pic:pic>
              </a:graphicData>
            </a:graphic>
          </wp:inline>
        </w:drawing>
      </w:r>
    </w:p>
    <w:p w14:paraId="493FB7B3">
      <w:pPr>
        <w:bidi w:val="0"/>
        <w:rPr>
          <w:rFonts w:hint="eastAsia"/>
        </w:rPr>
      </w:pPr>
      <w:bookmarkStart w:id="102" w:name="_7.7.0查询选项卡简介"/>
      <w:bookmarkEnd w:id="102"/>
      <w:bookmarkStart w:id="103" w:name="_Toc224546307"/>
      <w:bookmarkStart w:id="104" w:name="_Toc294786394"/>
      <w:bookmarkStart w:id="105" w:name="_Toc30281"/>
    </w:p>
    <w:p w14:paraId="3036DF00">
      <w:pPr>
        <w:pStyle w:val="2"/>
        <w:rPr>
          <w:rFonts w:hint="eastAsia" w:ascii="Times New Roman" w:hAnsi="Times New Roman" w:eastAsia="宋体" w:cs="Times New Roman"/>
          <w:b/>
          <w:bCs w:val="0"/>
          <w:color w:val="FF0000"/>
          <w:kern w:val="44"/>
          <w:sz w:val="44"/>
          <w:szCs w:val="24"/>
          <w:u w:val="thick"/>
          <w:lang w:val="en-US" w:eastAsia="zh-CN" w:bidi="ar-SA"/>
        </w:rPr>
      </w:pPr>
      <w:bookmarkStart w:id="106" w:name="_Toc11914"/>
      <w:r>
        <w:rPr>
          <w:rFonts w:hint="eastAsia" w:ascii="Times New Roman" w:hAnsi="Times New Roman" w:eastAsia="宋体" w:cs="Times New Roman"/>
          <w:b/>
          <w:bCs w:val="0"/>
          <w:color w:val="FF0000"/>
          <w:kern w:val="44"/>
          <w:sz w:val="44"/>
          <w:szCs w:val="24"/>
          <w:u w:val="thick"/>
          <w:lang w:val="en-US" w:eastAsia="zh-CN" w:bidi="ar-SA"/>
        </w:rPr>
        <w:t>6.0 如何</w:t>
      </w:r>
      <w:bookmarkEnd w:id="103"/>
      <w:bookmarkEnd w:id="104"/>
      <w:r>
        <w:rPr>
          <w:rFonts w:hint="eastAsia" w:ascii="Times New Roman" w:hAnsi="Times New Roman" w:eastAsia="宋体" w:cs="Times New Roman"/>
          <w:b/>
          <w:bCs w:val="0"/>
          <w:color w:val="FF0000"/>
          <w:kern w:val="44"/>
          <w:sz w:val="44"/>
          <w:szCs w:val="24"/>
          <w:u w:val="thick"/>
          <w:lang w:val="en-US" w:eastAsia="zh-CN" w:bidi="ar-SA"/>
        </w:rPr>
        <w:t>新建试验</w:t>
      </w:r>
      <w:bookmarkEnd w:id="105"/>
      <w:bookmarkEnd w:id="106"/>
      <w:r>
        <w:rPr>
          <w:rFonts w:hint="eastAsia" w:ascii="Times New Roman" w:hAnsi="Times New Roman" w:eastAsia="宋体" w:cs="Times New Roman"/>
          <w:b/>
          <w:bCs w:val="0"/>
          <w:color w:val="FF0000"/>
          <w:kern w:val="44"/>
          <w:sz w:val="44"/>
          <w:szCs w:val="24"/>
          <w:u w:val="thick"/>
          <w:lang w:val="en-US" w:eastAsia="zh-CN" w:bidi="ar-SA"/>
        </w:rPr>
        <w:t xml:space="preserve">                   </w:t>
      </w:r>
    </w:p>
    <w:p w14:paraId="4415D353">
      <w:pPr>
        <w:ind w:firstLine="420"/>
      </w:pPr>
      <w:r>
        <w:rPr>
          <w:rFonts w:hint="eastAsia"/>
        </w:rPr>
        <w:t>TestReady软件试验的新建有</w:t>
      </w:r>
      <w:r>
        <w:rPr>
          <w:rFonts w:hint="eastAsia"/>
          <w:lang w:val="en-US" w:eastAsia="zh-CN"/>
        </w:rPr>
        <w:t>二</w:t>
      </w:r>
      <w:r>
        <w:rPr>
          <w:rFonts w:hint="eastAsia"/>
        </w:rPr>
        <w:t>种方式，如下图：</w:t>
      </w:r>
    </w:p>
    <w:p w14:paraId="1458E634">
      <w:pPr>
        <w:jc w:val="center"/>
      </w:pPr>
      <w:r>
        <w:drawing>
          <wp:inline distT="0" distB="0" distL="114300" distR="114300">
            <wp:extent cx="5039995" cy="2866390"/>
            <wp:effectExtent l="0" t="0" r="8255" b="10160"/>
            <wp:docPr id="106"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75"/>
                    <pic:cNvPicPr>
                      <a:picLocks noChangeAspect="1"/>
                    </pic:cNvPicPr>
                  </pic:nvPicPr>
                  <pic:blipFill>
                    <a:blip r:embed="rId124"/>
                    <a:stretch>
                      <a:fillRect/>
                    </a:stretch>
                  </pic:blipFill>
                  <pic:spPr>
                    <a:xfrm>
                      <a:off x="0" y="0"/>
                      <a:ext cx="5039995" cy="2866390"/>
                    </a:xfrm>
                    <a:prstGeom prst="rect">
                      <a:avLst/>
                    </a:prstGeom>
                    <a:noFill/>
                    <a:ln>
                      <a:noFill/>
                    </a:ln>
                  </pic:spPr>
                </pic:pic>
              </a:graphicData>
            </a:graphic>
          </wp:inline>
        </w:drawing>
      </w:r>
    </w:p>
    <w:p w14:paraId="31842492">
      <w:pPr>
        <w:ind w:firstLine="525" w:firstLineChars="250"/>
      </w:pPr>
      <w:r>
        <w:rPr>
          <w:rFonts w:hint="eastAsia"/>
        </w:rPr>
        <w:t>选择软件【主界面】：</w:t>
      </w:r>
    </w:p>
    <w:p w14:paraId="357BBA0D">
      <w:pPr>
        <w:numPr>
          <w:ilvl w:val="1"/>
          <w:numId w:val="9"/>
        </w:numPr>
        <w:rPr>
          <w:b/>
        </w:rPr>
      </w:pPr>
      <w:r>
        <w:rPr>
          <w:rFonts w:hint="eastAsia"/>
          <w:b/>
          <w:lang w:val="en-US" w:eastAsia="zh-CN"/>
        </w:rPr>
        <w:t>新建试验</w:t>
      </w:r>
      <w:r>
        <w:rPr>
          <w:rFonts w:hint="eastAsia"/>
          <w:b/>
        </w:rPr>
        <w:t>：</w:t>
      </w:r>
      <w:r>
        <w:rPr>
          <w:rFonts w:hint="eastAsia"/>
        </w:rPr>
        <w:t>从现有的模板新建一个试验。</w:t>
      </w:r>
    </w:p>
    <w:p w14:paraId="48D906AA">
      <w:pPr>
        <w:numPr>
          <w:ilvl w:val="1"/>
          <w:numId w:val="9"/>
        </w:numPr>
        <w:rPr>
          <w:b/>
        </w:rPr>
      </w:pPr>
      <w:r>
        <w:rPr>
          <w:rFonts w:hint="eastAsia"/>
          <w:b/>
        </w:rPr>
        <w:t>打开试验：</w:t>
      </w:r>
      <w:r>
        <w:rPr>
          <w:rFonts w:hint="eastAsia"/>
        </w:rPr>
        <w:t>从现有的已经做过的试验追加一个试验。</w:t>
      </w:r>
    </w:p>
    <w:p w14:paraId="388D5653">
      <w:pPr>
        <w:pStyle w:val="2"/>
        <w:rPr>
          <w:b/>
          <w:color w:val="FF0000"/>
          <w:u w:val="thick"/>
        </w:rPr>
      </w:pPr>
      <w:bookmarkStart w:id="107" w:name="_Toc21515"/>
      <w:bookmarkStart w:id="108" w:name="_Toc15892"/>
      <w:r>
        <w:rPr>
          <w:rFonts w:hint="eastAsia"/>
          <w:b/>
          <w:color w:val="FF0000"/>
          <w:u w:val="thick"/>
          <w:lang w:val="en-US" w:eastAsia="zh-CN"/>
        </w:rPr>
        <w:t>7</w:t>
      </w:r>
      <w:r>
        <w:rPr>
          <w:rFonts w:hint="eastAsia"/>
          <w:b/>
          <w:color w:val="FF0000"/>
          <w:u w:val="thick"/>
        </w:rPr>
        <w:t>.0 如何编辑试验模板</w:t>
      </w:r>
      <w:bookmarkEnd w:id="107"/>
      <w:bookmarkEnd w:id="108"/>
      <w:r>
        <w:rPr>
          <w:rFonts w:hint="eastAsia"/>
          <w:b/>
          <w:color w:val="FF0000"/>
          <w:u w:val="thick"/>
        </w:rPr>
        <w:t xml:space="preserve">                   </w:t>
      </w:r>
    </w:p>
    <w:p w14:paraId="1325E102">
      <w:pPr>
        <w:pStyle w:val="16"/>
        <w:ind w:left="-170" w:leftChars="-81" w:firstLine="630" w:firstLineChars="300"/>
      </w:pPr>
      <w:r>
        <w:rPr>
          <w:rFonts w:hint="eastAsia"/>
        </w:rPr>
        <w:t>TestReady软件试验模板的编辑有两种方式：直接打开模板编辑和从现有的试验数据导出。</w:t>
      </w:r>
    </w:p>
    <w:p w14:paraId="6FB85A3A">
      <w:pPr>
        <w:pStyle w:val="3"/>
        <w:rPr>
          <w:rFonts w:hint="default"/>
          <w:color w:val="FF0000"/>
          <w:u w:val="thick"/>
          <w:lang w:val="en-US" w:eastAsia="zh-CN"/>
        </w:rPr>
      </w:pPr>
      <w:bookmarkStart w:id="109" w:name="_Toc26353"/>
      <w:r>
        <w:rPr>
          <w:rFonts w:hint="eastAsia"/>
          <w:color w:val="FF0000"/>
          <w:u w:val="thick"/>
          <w:lang w:val="en-US" w:eastAsia="zh-CN"/>
        </w:rPr>
        <w:t>7.1.0直接打开现有模板编辑</w:t>
      </w:r>
      <w:bookmarkEnd w:id="109"/>
      <w:r>
        <w:rPr>
          <w:rFonts w:hint="eastAsia"/>
          <w:color w:val="FF0000"/>
          <w:u w:val="thick"/>
          <w:lang w:val="en-US" w:eastAsia="zh-CN"/>
        </w:rPr>
        <w:t xml:space="preserve">                           </w:t>
      </w:r>
    </w:p>
    <w:p w14:paraId="5259BA65">
      <w:pPr>
        <w:pStyle w:val="16"/>
        <w:ind w:left="440" w:firstLine="0" w:firstLineChars="0"/>
        <w:rPr>
          <w:bCs/>
          <w:iCs/>
        </w:rPr>
      </w:pPr>
      <w:r>
        <w:rPr>
          <w:rFonts w:hint="eastAsia"/>
          <w:bCs/>
          <w:iCs/>
        </w:rPr>
        <w:t>点击击菜单选项</w:t>
      </w:r>
      <w:r>
        <w:drawing>
          <wp:inline distT="0" distB="0" distL="0" distR="0">
            <wp:extent cx="203200" cy="215900"/>
            <wp:effectExtent l="0" t="0" r="6350" b="12700"/>
            <wp:docPr id="20137765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76567"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bCs/>
          <w:iCs/>
        </w:rPr>
        <w:t>，选择“编辑试验模板”，显示如下图</w:t>
      </w:r>
    </w:p>
    <w:p w14:paraId="4C408978">
      <w:pPr>
        <w:pStyle w:val="16"/>
        <w:ind w:left="440" w:firstLine="0" w:firstLineChars="0"/>
        <w:rPr>
          <w:b/>
          <w:bCs/>
        </w:rPr>
      </w:pPr>
      <w:r>
        <w:drawing>
          <wp:inline distT="0" distB="0" distL="0" distR="0">
            <wp:extent cx="5039995" cy="2698115"/>
            <wp:effectExtent l="0" t="0" r="8255" b="6985"/>
            <wp:docPr id="2094702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0227" name="图片 1"/>
                    <pic:cNvPicPr>
                      <a:picLocks noChangeAspect="1"/>
                    </pic:cNvPicPr>
                  </pic:nvPicPr>
                  <pic:blipFill>
                    <a:blip r:embed="rId126"/>
                    <a:stretch>
                      <a:fillRect/>
                    </a:stretch>
                  </pic:blipFill>
                  <pic:spPr>
                    <a:xfrm>
                      <a:off x="0" y="0"/>
                      <a:ext cx="5039995" cy="2698115"/>
                    </a:xfrm>
                    <a:prstGeom prst="rect">
                      <a:avLst/>
                    </a:prstGeom>
                  </pic:spPr>
                </pic:pic>
              </a:graphicData>
            </a:graphic>
          </wp:inline>
        </w:drawing>
      </w:r>
    </w:p>
    <w:p w14:paraId="7A21B15B">
      <w:pPr>
        <w:pStyle w:val="16"/>
        <w:ind w:left="440" w:firstLine="0" w:firstLineChars="0"/>
      </w:pPr>
      <w:r>
        <w:rPr>
          <w:rFonts w:hint="eastAsia"/>
        </w:rPr>
        <w:t>在弹出的窗体中选择一个需要编辑的模板。</w:t>
      </w:r>
    </w:p>
    <w:p w14:paraId="35A2F211">
      <w:pPr>
        <w:pStyle w:val="16"/>
        <w:ind w:left="440" w:firstLine="0" w:firstLineChars="0"/>
        <w:rPr>
          <w:b/>
          <w:bCs/>
        </w:rPr>
      </w:pPr>
      <w:r>
        <w:rPr>
          <w:rFonts w:hint="eastAsia"/>
          <w:b/>
          <w:bCs/>
        </w:rPr>
        <w:t>注：如果是编辑一个全新的模板，通用做法一般是将现有的模板拷贝一份，改成新的模板名字，然后通过菜单“编辑试验模板”打开编辑</w:t>
      </w:r>
    </w:p>
    <w:p w14:paraId="4C980C43">
      <w:pPr>
        <w:pStyle w:val="16"/>
        <w:ind w:left="440" w:firstLine="0" w:firstLineChars="0"/>
        <w:rPr>
          <w:rFonts w:hint="eastAsia"/>
          <w:b/>
          <w:bCs/>
        </w:rPr>
      </w:pPr>
    </w:p>
    <w:p w14:paraId="2BB9C8AA">
      <w:pPr>
        <w:pStyle w:val="3"/>
        <w:rPr>
          <w:rFonts w:hint="default"/>
          <w:color w:val="FF0000"/>
          <w:u w:val="thick"/>
          <w:lang w:val="en-US" w:eastAsia="zh-CN"/>
        </w:rPr>
      </w:pPr>
      <w:bookmarkStart w:id="110" w:name="_Toc21278"/>
      <w:r>
        <w:rPr>
          <w:rFonts w:hint="eastAsia"/>
          <w:color w:val="FF0000"/>
          <w:u w:val="thick"/>
          <w:lang w:val="en-US" w:eastAsia="zh-CN"/>
        </w:rPr>
        <w:t>7.2.0从现有的试验数据导出</w:t>
      </w:r>
      <w:bookmarkEnd w:id="110"/>
      <w:r>
        <w:rPr>
          <w:rFonts w:hint="eastAsia"/>
          <w:color w:val="FF0000"/>
          <w:u w:val="thick"/>
          <w:lang w:val="en-US" w:eastAsia="zh-CN"/>
        </w:rPr>
        <w:t xml:space="preserve">                            </w:t>
      </w:r>
    </w:p>
    <w:p w14:paraId="6A1FF1E5">
      <w:pPr>
        <w:pStyle w:val="16"/>
        <w:numPr>
          <w:ilvl w:val="0"/>
          <w:numId w:val="10"/>
        </w:numPr>
        <w:ind w:firstLineChars="0"/>
      </w:pPr>
      <w:r>
        <w:rPr>
          <w:rFonts w:hint="eastAsia"/>
        </w:rPr>
        <w:t>在软件“主视图”界面，点击“打开试验数据”，选个一个试验数据打开。</w:t>
      </w:r>
    </w:p>
    <w:p w14:paraId="1B3AE25A">
      <w:pPr>
        <w:pStyle w:val="16"/>
        <w:numPr>
          <w:ilvl w:val="0"/>
          <w:numId w:val="10"/>
        </w:numPr>
        <w:ind w:firstLineChars="0"/>
      </w:pPr>
      <w:r>
        <w:rPr>
          <w:rFonts w:hint="eastAsia"/>
        </w:rPr>
        <w:t>编辑模板的参数。</w:t>
      </w:r>
    </w:p>
    <w:p w14:paraId="04211496">
      <w:pPr>
        <w:pStyle w:val="16"/>
        <w:numPr>
          <w:ilvl w:val="0"/>
          <w:numId w:val="10"/>
        </w:numPr>
        <w:ind w:firstLineChars="0"/>
        <w:rPr>
          <w:rFonts w:hint="eastAsia"/>
        </w:rPr>
      </w:pPr>
      <w:r>
        <w:rPr>
          <w:rFonts w:hint="eastAsia"/>
          <w:bCs/>
          <w:iCs/>
        </w:rPr>
        <w:t>点击击菜单选项</w:t>
      </w:r>
      <w:r>
        <w:drawing>
          <wp:inline distT="0" distB="0" distL="0" distR="0">
            <wp:extent cx="203200" cy="215900"/>
            <wp:effectExtent l="0" t="0" r="6350" b="12700"/>
            <wp:docPr id="8922805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80597"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bCs/>
          <w:iCs/>
        </w:rPr>
        <w:t>，选择“导出试验模板”。</w:t>
      </w:r>
    </w:p>
    <w:p w14:paraId="4207DBBE">
      <w:pPr>
        <w:pStyle w:val="16"/>
        <w:widowControl w:val="0"/>
        <w:numPr>
          <w:ilvl w:val="0"/>
          <w:numId w:val="0"/>
        </w:numPr>
        <w:jc w:val="both"/>
        <w:rPr>
          <w:rFonts w:hint="eastAsia"/>
          <w:bCs/>
          <w:iCs/>
        </w:rPr>
      </w:pPr>
    </w:p>
    <w:p w14:paraId="66DD3E44">
      <w:pPr>
        <w:pStyle w:val="3"/>
        <w:rPr>
          <w:rFonts w:hint="default"/>
          <w:color w:val="FF0000"/>
          <w:u w:val="thick"/>
          <w:lang w:val="en-US" w:eastAsia="zh-CN"/>
        </w:rPr>
      </w:pPr>
      <w:bookmarkStart w:id="111" w:name="_Toc21181"/>
      <w:r>
        <w:rPr>
          <w:rFonts w:hint="eastAsia"/>
          <w:color w:val="FF0000"/>
          <w:u w:val="thick"/>
          <w:lang w:val="en-US" w:eastAsia="zh-CN"/>
        </w:rPr>
        <w:t>7.3.0 如何编辑一个新模板</w:t>
      </w:r>
      <w:bookmarkEnd w:id="111"/>
      <w:r>
        <w:rPr>
          <w:rFonts w:hint="eastAsia"/>
          <w:color w:val="FF0000"/>
          <w:u w:val="thick"/>
          <w:lang w:val="en-US" w:eastAsia="zh-CN"/>
        </w:rPr>
        <w:t xml:space="preserve">                              </w:t>
      </w:r>
    </w:p>
    <w:p w14:paraId="70244B33">
      <w:pPr>
        <w:pStyle w:val="16"/>
        <w:widowControl w:val="0"/>
        <w:numPr>
          <w:ilvl w:val="0"/>
          <w:numId w:val="0"/>
        </w:numPr>
        <w:jc w:val="both"/>
        <w:rPr>
          <w:rFonts w:hint="eastAsia"/>
          <w:bCs/>
          <w:iCs/>
          <w:lang w:val="en-US" w:eastAsia="zh-CN"/>
        </w:rPr>
      </w:pPr>
      <w:r>
        <w:rPr>
          <w:rFonts w:hint="eastAsia"/>
          <w:bCs/>
          <w:iCs/>
          <w:lang w:val="en-US" w:eastAsia="zh-CN"/>
        </w:rPr>
        <w:t>1.仔细查看目标模板的标准，查看涉及到哪些传感器。</w:t>
      </w:r>
    </w:p>
    <w:p w14:paraId="05A6C4B6">
      <w:pPr>
        <w:pStyle w:val="16"/>
        <w:widowControl w:val="0"/>
        <w:numPr>
          <w:ilvl w:val="0"/>
          <w:numId w:val="0"/>
        </w:numPr>
        <w:jc w:val="both"/>
        <w:rPr>
          <w:rFonts w:hint="eastAsia"/>
          <w:bCs/>
          <w:iCs/>
          <w:lang w:val="en-US" w:eastAsia="zh-CN"/>
        </w:rPr>
      </w:pPr>
      <w:r>
        <w:rPr>
          <w:rFonts w:hint="eastAsia"/>
          <w:bCs/>
          <w:iCs/>
          <w:lang w:val="en-US" w:eastAsia="zh-CN"/>
        </w:rPr>
        <w:t>2.选择对应的拉伸、压缩、弯曲、扭转（引伸计、视频引伸计、光栅尺、应变计）等基础模板新建一个试验。</w:t>
      </w:r>
    </w:p>
    <w:p w14:paraId="3A0ACC42">
      <w:pPr>
        <w:pStyle w:val="16"/>
        <w:widowControl w:val="0"/>
        <w:numPr>
          <w:ilvl w:val="0"/>
          <w:numId w:val="0"/>
        </w:numPr>
        <w:jc w:val="both"/>
        <w:rPr>
          <w:rFonts w:hint="eastAsia"/>
          <w:bCs/>
          <w:iCs/>
          <w:lang w:val="en-US" w:eastAsia="zh-CN"/>
        </w:rPr>
      </w:pPr>
      <w:r>
        <w:rPr>
          <w:rFonts w:hint="eastAsia"/>
          <w:bCs/>
          <w:iCs/>
          <w:lang w:val="en-US" w:eastAsia="zh-CN"/>
        </w:rPr>
        <w:t>3.基础参数：首先修改基础参数中的标准号。</w:t>
      </w:r>
    </w:p>
    <w:p w14:paraId="0363DE7C">
      <w:pPr>
        <w:pStyle w:val="16"/>
        <w:widowControl w:val="0"/>
        <w:numPr>
          <w:ilvl w:val="0"/>
          <w:numId w:val="0"/>
        </w:numPr>
        <w:jc w:val="both"/>
        <w:rPr>
          <w:rFonts w:hint="eastAsia"/>
          <w:bCs/>
          <w:iCs/>
          <w:lang w:val="en-US" w:eastAsia="zh-CN"/>
        </w:rPr>
      </w:pPr>
      <w:r>
        <w:rPr>
          <w:rFonts w:hint="eastAsia"/>
          <w:bCs/>
          <w:iCs/>
          <w:lang w:val="en-US" w:eastAsia="zh-CN"/>
        </w:rPr>
        <w:t>4.采样通道：主要为负荷、位移、变形、传感器。根据传感器表设置需要添加的传感器。</w:t>
      </w:r>
    </w:p>
    <w:p w14:paraId="4CC0A1CC">
      <w:pPr>
        <w:pStyle w:val="16"/>
        <w:widowControl w:val="0"/>
        <w:numPr>
          <w:ilvl w:val="0"/>
          <w:numId w:val="0"/>
        </w:numPr>
        <w:jc w:val="both"/>
        <w:rPr>
          <w:rFonts w:hint="eastAsia"/>
          <w:lang w:val="en-US" w:eastAsia="zh-CN"/>
        </w:rPr>
      </w:pPr>
      <w:r>
        <w:rPr>
          <w:rFonts w:hint="eastAsia"/>
          <w:lang w:val="en-US" w:eastAsia="zh-CN"/>
        </w:rPr>
        <w:t>如果在试验中途需要取下引伸计或张开的，变形通道要设置组合变形，取下或张开后会用位移补全，否则就是引伸计全程跟踪且引伸计取下按钮是灰色的，禁止取下或张开。试验方案打开后第一次运行或者更改了变形通道的设置后，试验运行的时候都会弹出提醒框，显示当前试验用的变形传感器是什么以及中途是否允许取下。如果是全程跟踪，允许修改求取变形通道选择特定变形计（轴向引伸计、轴向视频引伸计、轴向逻辑引伸计[光栅尺等组合通道]）。</w:t>
      </w:r>
    </w:p>
    <w:p w14:paraId="7392478C">
      <w:pPr>
        <w:pStyle w:val="16"/>
        <w:widowControl w:val="0"/>
        <w:numPr>
          <w:ilvl w:val="0"/>
          <w:numId w:val="0"/>
        </w:numPr>
        <w:jc w:val="both"/>
        <w:rPr>
          <w:rFonts w:hint="eastAsia"/>
          <w:lang w:val="en-US" w:eastAsia="zh-CN"/>
        </w:rPr>
      </w:pPr>
      <w:r>
        <w:rPr>
          <w:rFonts w:hint="eastAsia"/>
          <w:lang w:val="en-US" w:eastAsia="zh-CN"/>
        </w:rPr>
        <w:t>如果需要求取泊松比并且未使用径向应变计，需要设置</w:t>
      </w:r>
      <w:r>
        <w:rPr>
          <w:rFonts w:hint="eastAsia"/>
          <w:b/>
          <w:bCs/>
          <w:lang w:val="en-US" w:eastAsia="zh-CN"/>
        </w:rPr>
        <w:t>横向应变</w:t>
      </w:r>
      <w:r>
        <w:rPr>
          <w:rFonts w:hint="eastAsia"/>
          <w:lang w:val="en-US" w:eastAsia="zh-CN"/>
        </w:rPr>
        <w:t>通道-&gt;</w:t>
      </w:r>
    </w:p>
    <w:p w14:paraId="254ECD87">
      <w:pPr>
        <w:pStyle w:val="16"/>
        <w:widowControl w:val="0"/>
        <w:numPr>
          <w:ilvl w:val="0"/>
          <w:numId w:val="0"/>
        </w:numPr>
        <w:jc w:val="both"/>
      </w:pPr>
      <w:r>
        <w:drawing>
          <wp:inline distT="0" distB="0" distL="114300" distR="114300">
            <wp:extent cx="3599815" cy="1275080"/>
            <wp:effectExtent l="0" t="0" r="635" b="1270"/>
            <wp:docPr id="1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3"/>
                    <pic:cNvPicPr>
                      <a:picLocks noChangeAspect="1"/>
                    </pic:cNvPicPr>
                  </pic:nvPicPr>
                  <pic:blipFill>
                    <a:blip r:embed="rId127"/>
                    <a:stretch>
                      <a:fillRect/>
                    </a:stretch>
                  </pic:blipFill>
                  <pic:spPr>
                    <a:xfrm>
                      <a:off x="0" y="0"/>
                      <a:ext cx="3599815" cy="1275080"/>
                    </a:xfrm>
                    <a:prstGeom prst="rect">
                      <a:avLst/>
                    </a:prstGeom>
                    <a:noFill/>
                    <a:ln>
                      <a:noFill/>
                    </a:ln>
                  </pic:spPr>
                </pic:pic>
              </a:graphicData>
            </a:graphic>
          </wp:inline>
        </w:drawing>
      </w:r>
    </w:p>
    <w:p w14:paraId="19F5CFDC">
      <w:pPr>
        <w:pStyle w:val="16"/>
        <w:widowControl w:val="0"/>
        <w:numPr>
          <w:ilvl w:val="0"/>
          <w:numId w:val="0"/>
        </w:numPr>
        <w:jc w:val="both"/>
        <w:rPr>
          <w:rFonts w:hint="eastAsia"/>
          <w:lang w:val="en-US" w:eastAsia="zh-CN"/>
        </w:rPr>
      </w:pPr>
      <w:r>
        <w:rPr>
          <w:rFonts w:hint="eastAsia"/>
          <w:lang w:val="en-US" w:eastAsia="zh-CN"/>
        </w:rPr>
        <w:t xml:space="preserve">默认为径向变形通道/试样厚度 </w:t>
      </w:r>
    </w:p>
    <w:p w14:paraId="78430B53">
      <w:pPr>
        <w:pStyle w:val="16"/>
        <w:widowControl w:val="0"/>
        <w:numPr>
          <w:ilvl w:val="0"/>
          <w:numId w:val="0"/>
        </w:numPr>
        <w:jc w:val="both"/>
        <w:rPr>
          <w:rFonts w:hint="eastAsia"/>
          <w:lang w:val="en-US" w:eastAsia="zh-CN"/>
        </w:rPr>
      </w:pPr>
    </w:p>
    <w:p w14:paraId="33653B8E">
      <w:pPr>
        <w:pStyle w:val="16"/>
        <w:widowControl w:val="0"/>
        <w:numPr>
          <w:ilvl w:val="0"/>
          <w:numId w:val="0"/>
        </w:numPr>
        <w:jc w:val="both"/>
        <w:rPr>
          <w:rFonts w:hint="eastAsia"/>
          <w:lang w:eastAsia="zh-CN"/>
        </w:rPr>
      </w:pPr>
      <w:r>
        <w:rPr>
          <w:rFonts w:hint="eastAsia"/>
          <w:lang w:val="en-US" w:eastAsia="zh-CN"/>
        </w:rPr>
        <w:t>5.输入参数：查看标准试验方法中需要用到的参数，首先根据试样类别选择输入试样长度、宽度、厚度或者直径。根据需要添加客户需要的参数。如果想要在试验后修改输入的值，需要勾选</w:t>
      </w:r>
      <w:r>
        <w:drawing>
          <wp:inline distT="0" distB="0" distL="114300" distR="114300">
            <wp:extent cx="720090" cy="171450"/>
            <wp:effectExtent l="0" t="0" r="3810" b="0"/>
            <wp:docPr id="1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4"/>
                    <pic:cNvPicPr>
                      <a:picLocks noChangeAspect="1"/>
                    </pic:cNvPicPr>
                  </pic:nvPicPr>
                  <pic:blipFill>
                    <a:blip r:embed="rId128"/>
                    <a:stretch>
                      <a:fillRect/>
                    </a:stretch>
                  </pic:blipFill>
                  <pic:spPr>
                    <a:xfrm>
                      <a:off x="0" y="0"/>
                      <a:ext cx="720090" cy="171450"/>
                    </a:xfrm>
                    <a:prstGeom prst="rect">
                      <a:avLst/>
                    </a:prstGeom>
                    <a:noFill/>
                    <a:ln>
                      <a:noFill/>
                    </a:ln>
                  </pic:spPr>
                </pic:pic>
              </a:graphicData>
            </a:graphic>
          </wp:inline>
        </w:drawing>
      </w:r>
      <w:r>
        <w:rPr>
          <w:rFonts w:hint="eastAsia"/>
          <w:lang w:eastAsia="zh-CN"/>
        </w:rPr>
        <w:t>。</w:t>
      </w:r>
    </w:p>
    <w:p w14:paraId="69DE4608">
      <w:pPr>
        <w:pStyle w:val="16"/>
        <w:widowControl w:val="0"/>
        <w:numPr>
          <w:ilvl w:val="0"/>
          <w:numId w:val="0"/>
        </w:numPr>
        <w:jc w:val="both"/>
        <w:rPr>
          <w:rFonts w:hint="eastAsia"/>
          <w:lang w:eastAsia="zh-CN"/>
        </w:rPr>
      </w:pPr>
      <w:r>
        <w:rPr>
          <w:rFonts w:hint="eastAsia"/>
          <w:lang w:val="en-US" w:eastAsia="zh-CN"/>
        </w:rPr>
        <w:t>6.计算参数：只有输入参数和常量参与的计算可以在这设置。根据当前模板的试样修改面积公式-&gt;</w:t>
      </w:r>
      <w:r>
        <w:drawing>
          <wp:inline distT="0" distB="0" distL="114300" distR="114300">
            <wp:extent cx="1800225" cy="1022985"/>
            <wp:effectExtent l="0" t="0" r="9525" b="5715"/>
            <wp:docPr id="1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5"/>
                    <pic:cNvPicPr>
                      <a:picLocks noChangeAspect="1"/>
                    </pic:cNvPicPr>
                  </pic:nvPicPr>
                  <pic:blipFill>
                    <a:blip r:embed="rId129"/>
                    <a:stretch>
                      <a:fillRect/>
                    </a:stretch>
                  </pic:blipFill>
                  <pic:spPr>
                    <a:xfrm>
                      <a:off x="0" y="0"/>
                      <a:ext cx="1800225" cy="1022985"/>
                    </a:xfrm>
                    <a:prstGeom prst="rect">
                      <a:avLst/>
                    </a:prstGeom>
                    <a:noFill/>
                    <a:ln>
                      <a:noFill/>
                    </a:ln>
                  </pic:spPr>
                </pic:pic>
              </a:graphicData>
            </a:graphic>
          </wp:inline>
        </w:drawing>
      </w:r>
      <w:r>
        <w:rPr>
          <w:rFonts w:hint="eastAsia"/>
          <w:lang w:eastAsia="zh-CN"/>
        </w:rPr>
        <w:t>。</w:t>
      </w:r>
    </w:p>
    <w:p w14:paraId="4058C0B2">
      <w:pPr>
        <w:pStyle w:val="16"/>
        <w:widowControl w:val="0"/>
        <w:numPr>
          <w:ilvl w:val="0"/>
          <w:numId w:val="0"/>
        </w:numPr>
        <w:jc w:val="both"/>
        <w:rPr>
          <w:rFonts w:hint="eastAsia"/>
          <w:lang w:val="en-US" w:eastAsia="zh-CN"/>
        </w:rPr>
      </w:pPr>
      <w:r>
        <w:rPr>
          <w:rFonts w:hint="eastAsia"/>
          <w:lang w:val="en-US" w:eastAsia="zh-CN"/>
        </w:rPr>
        <w:t>7.输出参数：根据自己的需要查看是否需要添加自定义参数。对于两点之间的差值公式可以选择使用弹性段起点力和终点力（这两个力带有索引，可以根据需要自由选点）指代并使用线性回归公式。</w:t>
      </w:r>
    </w:p>
    <w:p w14:paraId="6AB587CA">
      <w:pPr>
        <w:pStyle w:val="16"/>
        <w:widowControl w:val="0"/>
        <w:numPr>
          <w:ilvl w:val="0"/>
          <w:numId w:val="0"/>
        </w:numPr>
        <w:jc w:val="both"/>
        <w:rPr>
          <w:rFonts w:hint="eastAsia"/>
          <w:lang w:val="en-US" w:eastAsia="zh-CN"/>
        </w:rPr>
      </w:pPr>
      <w:r>
        <w:rPr>
          <w:rFonts w:hint="eastAsia"/>
          <w:lang w:val="en-US" w:eastAsia="zh-CN"/>
        </w:rPr>
        <w:t>最大力：需要根据目标试样选择①屈服后最大力公式②通道最大值公式。</w:t>
      </w:r>
    </w:p>
    <w:p w14:paraId="3B091414">
      <w:pPr>
        <w:pStyle w:val="16"/>
        <w:widowControl w:val="0"/>
        <w:numPr>
          <w:ilvl w:val="0"/>
          <w:numId w:val="0"/>
        </w:numPr>
        <w:jc w:val="both"/>
        <w:rPr>
          <w:rFonts w:hint="eastAsia"/>
          <w:lang w:val="en-US" w:eastAsia="zh-CN"/>
        </w:rPr>
      </w:pPr>
      <w:r>
        <w:rPr>
          <w:rFonts w:hint="eastAsia"/>
          <w:lang w:val="en-US" w:eastAsia="zh-CN"/>
        </w:rPr>
        <w:t>断后伸长率（自动）：对于无法测量断后标距的试样，使用此</w:t>
      </w:r>
      <w:r>
        <w:rPr>
          <w:rFonts w:hint="eastAsia"/>
          <w:b/>
          <w:bCs/>
          <w:lang w:val="en-US" w:eastAsia="zh-CN"/>
        </w:rPr>
        <w:t>断后伸长率</w:t>
      </w:r>
      <w:r>
        <w:rPr>
          <w:rFonts w:hint="eastAsia"/>
          <w:lang w:val="en-US" w:eastAsia="zh-CN"/>
        </w:rPr>
        <w:t>公式。需要根据需要修改参数中的标距：①引伸计标距②平行长度等。</w:t>
      </w:r>
    </w:p>
    <w:p w14:paraId="2E22183D">
      <w:pPr>
        <w:pStyle w:val="16"/>
        <w:widowControl w:val="0"/>
        <w:numPr>
          <w:ilvl w:val="0"/>
          <w:numId w:val="0"/>
        </w:numPr>
        <w:jc w:val="both"/>
        <w:rPr>
          <w:rFonts w:hint="default"/>
          <w:lang w:val="en-US" w:eastAsia="zh-CN"/>
        </w:rPr>
      </w:pPr>
      <w:r>
        <w:rPr>
          <w:rFonts w:hint="eastAsia"/>
          <w:lang w:val="en-US" w:eastAsia="zh-CN"/>
        </w:rPr>
        <w:t>对应力、应变段要求：可以修改输入参数中的①规定弹性段起点应力②规定弹性段终点应力③规定弹性段起点应变④规定弹性段终点应变</w:t>
      </w:r>
    </w:p>
    <w:p w14:paraId="63E6967E">
      <w:pPr>
        <w:pStyle w:val="16"/>
        <w:widowControl w:val="0"/>
        <w:numPr>
          <w:ilvl w:val="0"/>
          <w:numId w:val="0"/>
        </w:numPr>
        <w:jc w:val="both"/>
        <w:rPr>
          <w:rFonts w:hint="default"/>
          <w:lang w:val="en-US" w:eastAsia="zh-CN"/>
        </w:rPr>
      </w:pPr>
      <w:r>
        <w:rPr>
          <w:rFonts w:hint="eastAsia"/>
          <w:lang w:val="en-US" w:eastAsia="zh-CN"/>
        </w:rPr>
        <w:t>泊松比：径向应变/轴向应变 。根据需要修改公式中的参数-&gt;</w:t>
      </w:r>
      <w:r>
        <w:drawing>
          <wp:inline distT="0" distB="0" distL="114300" distR="114300">
            <wp:extent cx="1800225" cy="847725"/>
            <wp:effectExtent l="0" t="0" r="9525" b="9525"/>
            <wp:docPr id="1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6"/>
                    <pic:cNvPicPr>
                      <a:picLocks noChangeAspect="1"/>
                    </pic:cNvPicPr>
                  </pic:nvPicPr>
                  <pic:blipFill>
                    <a:blip r:embed="rId130"/>
                    <a:stretch>
                      <a:fillRect/>
                    </a:stretch>
                  </pic:blipFill>
                  <pic:spPr>
                    <a:xfrm>
                      <a:off x="0" y="0"/>
                      <a:ext cx="1800225" cy="847725"/>
                    </a:xfrm>
                    <a:prstGeom prst="rect">
                      <a:avLst/>
                    </a:prstGeom>
                    <a:noFill/>
                    <a:ln>
                      <a:noFill/>
                    </a:ln>
                  </pic:spPr>
                </pic:pic>
              </a:graphicData>
            </a:graphic>
          </wp:inline>
        </w:drawing>
      </w:r>
    </w:p>
    <w:p w14:paraId="2E2B151B">
      <w:pPr>
        <w:pStyle w:val="16"/>
        <w:widowControl w:val="0"/>
        <w:numPr>
          <w:ilvl w:val="0"/>
          <w:numId w:val="0"/>
        </w:numPr>
        <w:jc w:val="both"/>
        <w:rPr>
          <w:rFonts w:hint="eastAsia"/>
          <w:lang w:val="en-US" w:eastAsia="zh-CN"/>
        </w:rPr>
      </w:pPr>
      <w:r>
        <w:rPr>
          <w:rFonts w:hint="eastAsia"/>
          <w:lang w:val="en-US" w:eastAsia="zh-CN"/>
        </w:rPr>
        <w:t>自定义参数：点击</w:t>
      </w:r>
      <w:r>
        <w:drawing>
          <wp:inline distT="0" distB="0" distL="114300" distR="114300">
            <wp:extent cx="720090" cy="254635"/>
            <wp:effectExtent l="0" t="0" r="3810" b="12065"/>
            <wp:docPr id="1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7"/>
                    <pic:cNvPicPr>
                      <a:picLocks noChangeAspect="1"/>
                    </pic:cNvPicPr>
                  </pic:nvPicPr>
                  <pic:blipFill>
                    <a:blip r:embed="rId131"/>
                    <a:stretch>
                      <a:fillRect/>
                    </a:stretch>
                  </pic:blipFill>
                  <pic:spPr>
                    <a:xfrm>
                      <a:off x="0" y="0"/>
                      <a:ext cx="720090" cy="254635"/>
                    </a:xfrm>
                    <a:prstGeom prst="rect">
                      <a:avLst/>
                    </a:prstGeom>
                    <a:noFill/>
                    <a:ln>
                      <a:noFill/>
                    </a:ln>
                  </pic:spPr>
                </pic:pic>
              </a:graphicData>
            </a:graphic>
          </wp:inline>
        </w:drawing>
      </w:r>
      <w:r>
        <w:rPr>
          <w:rFonts w:hint="eastAsia"/>
          <w:lang w:val="en-US" w:eastAsia="zh-CN"/>
        </w:rPr>
        <w:t>-&gt;选择单位-&gt;选择公式-&gt;选择公式参数-&gt;确定新建。</w:t>
      </w:r>
    </w:p>
    <w:p w14:paraId="3DF266A0">
      <w:pPr>
        <w:pStyle w:val="16"/>
        <w:widowControl w:val="0"/>
        <w:numPr>
          <w:ilvl w:val="0"/>
          <w:numId w:val="0"/>
        </w:numPr>
        <w:jc w:val="both"/>
        <w:rPr>
          <w:rFonts w:hint="eastAsia"/>
          <w:lang w:val="en-US" w:eastAsia="zh-CN"/>
        </w:rPr>
      </w:pPr>
      <w:r>
        <w:rPr>
          <w:rFonts w:hint="eastAsia"/>
          <w:lang w:val="en-US" w:eastAsia="zh-CN"/>
        </w:rPr>
        <w:t>8.试验过程：正常流程为输入参数-&gt;计算参数-&gt;（预载）-&gt;传感器清零-&gt;开始采样-&gt;加载命令</w:t>
      </w:r>
    </w:p>
    <w:p w14:paraId="447EAFBC">
      <w:pPr>
        <w:pStyle w:val="16"/>
        <w:widowControl w:val="0"/>
        <w:numPr>
          <w:ilvl w:val="0"/>
          <w:numId w:val="0"/>
        </w:numPr>
        <w:jc w:val="both"/>
        <w:rPr>
          <w:rFonts w:hint="eastAsia"/>
          <w:lang w:val="en-US" w:eastAsia="zh-CN"/>
        </w:rPr>
      </w:pPr>
      <w:r>
        <w:rPr>
          <w:rFonts w:hint="eastAsia"/>
          <w:lang w:val="en-US" w:eastAsia="zh-CN"/>
        </w:rPr>
        <w:t>输入试样参数：选择需要此阶段输入的值</w:t>
      </w:r>
    </w:p>
    <w:p w14:paraId="4521674D">
      <w:pPr>
        <w:pStyle w:val="16"/>
        <w:widowControl w:val="0"/>
        <w:numPr>
          <w:ilvl w:val="0"/>
          <w:numId w:val="0"/>
        </w:numPr>
        <w:jc w:val="both"/>
        <w:rPr>
          <w:rFonts w:hint="eastAsia"/>
          <w:lang w:val="en-US" w:eastAsia="zh-CN"/>
        </w:rPr>
      </w:pPr>
      <w:r>
        <w:rPr>
          <w:rFonts w:hint="eastAsia"/>
          <w:lang w:val="en-US" w:eastAsia="zh-CN"/>
        </w:rPr>
        <w:t>非力传感器清零：选择力传感器之外的传感器（力传感器在试样开启前，试样正确安装后手动清除）</w:t>
      </w:r>
    </w:p>
    <w:p w14:paraId="2C96E54B">
      <w:pPr>
        <w:pStyle w:val="16"/>
        <w:widowControl w:val="0"/>
        <w:numPr>
          <w:ilvl w:val="0"/>
          <w:numId w:val="0"/>
        </w:numPr>
        <w:jc w:val="both"/>
        <w:rPr>
          <w:rFonts w:hint="eastAsia"/>
          <w:lang w:val="en-US" w:eastAsia="zh-CN"/>
        </w:rPr>
      </w:pPr>
      <w:r>
        <w:rPr>
          <w:rFonts w:hint="eastAsia"/>
          <w:lang w:val="en-US" w:eastAsia="zh-CN"/>
        </w:rPr>
        <w:t>预载：选择标准中需要的预载形式，一般使用普通加载命令，以规定的速度加载到受力10N等。</w:t>
      </w:r>
    </w:p>
    <w:p w14:paraId="746181AE">
      <w:pPr>
        <w:pStyle w:val="16"/>
        <w:widowControl w:val="0"/>
        <w:numPr>
          <w:ilvl w:val="0"/>
          <w:numId w:val="0"/>
        </w:numPr>
        <w:jc w:val="both"/>
        <w:rPr>
          <w:rFonts w:hint="default"/>
          <w:lang w:val="en-US" w:eastAsia="zh-CN"/>
        </w:rPr>
      </w:pPr>
      <w:r>
        <w:drawing>
          <wp:inline distT="0" distB="0" distL="114300" distR="114300">
            <wp:extent cx="3599815" cy="600710"/>
            <wp:effectExtent l="0" t="0" r="635" b="8890"/>
            <wp:docPr id="1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9"/>
                    <pic:cNvPicPr>
                      <a:picLocks noChangeAspect="1"/>
                    </pic:cNvPicPr>
                  </pic:nvPicPr>
                  <pic:blipFill>
                    <a:blip r:embed="rId132"/>
                    <a:stretch>
                      <a:fillRect/>
                    </a:stretch>
                  </pic:blipFill>
                  <pic:spPr>
                    <a:xfrm>
                      <a:off x="0" y="0"/>
                      <a:ext cx="3599815" cy="600710"/>
                    </a:xfrm>
                    <a:prstGeom prst="rect">
                      <a:avLst/>
                    </a:prstGeom>
                    <a:noFill/>
                    <a:ln>
                      <a:noFill/>
                    </a:ln>
                  </pic:spPr>
                </pic:pic>
              </a:graphicData>
            </a:graphic>
          </wp:inline>
        </w:drawing>
      </w:r>
    </w:p>
    <w:p w14:paraId="122E5DBF">
      <w:pPr>
        <w:pStyle w:val="16"/>
        <w:widowControl w:val="0"/>
        <w:numPr>
          <w:ilvl w:val="0"/>
          <w:numId w:val="0"/>
        </w:numPr>
        <w:jc w:val="both"/>
        <w:rPr>
          <w:rFonts w:hint="eastAsia"/>
          <w:lang w:val="en-US" w:eastAsia="zh-CN"/>
        </w:rPr>
      </w:pPr>
      <w:r>
        <w:rPr>
          <w:rFonts w:hint="eastAsia"/>
          <w:lang w:val="en-US" w:eastAsia="zh-CN"/>
        </w:rPr>
        <w:t>普通加载命令：控制参数和目标参数可以排列选择，一般控制参数选择横梁位移的移动速度，目标参数选择一段较长的横梁位移，然后设置一个检测结束试验。</w:t>
      </w:r>
    </w:p>
    <w:p w14:paraId="6D1B311C">
      <w:pPr>
        <w:pStyle w:val="16"/>
        <w:widowControl w:val="0"/>
        <w:numPr>
          <w:ilvl w:val="0"/>
          <w:numId w:val="0"/>
        </w:numPr>
        <w:jc w:val="both"/>
        <w:rPr>
          <w:rFonts w:hint="default"/>
          <w:lang w:val="en-US" w:eastAsia="zh-CN"/>
        </w:rPr>
      </w:pPr>
    </w:p>
    <w:p w14:paraId="403B9C47">
      <w:pPr>
        <w:pStyle w:val="16"/>
        <w:widowControl w:val="0"/>
        <w:numPr>
          <w:ilvl w:val="0"/>
          <w:numId w:val="0"/>
        </w:numPr>
        <w:jc w:val="both"/>
        <w:rPr>
          <w:rFonts w:hint="eastAsia"/>
          <w:lang w:val="en-US" w:eastAsia="zh-CN"/>
        </w:rPr>
      </w:pPr>
      <w:r>
        <w:rPr>
          <w:rFonts w:hint="eastAsia"/>
          <w:lang w:val="en-US" w:eastAsia="zh-CN"/>
        </w:rPr>
        <w:t>9.根据通道表里的表头顺序修改表头。</w:t>
      </w:r>
    </w:p>
    <w:p w14:paraId="4BE70F3B">
      <w:pPr>
        <w:pStyle w:val="16"/>
        <w:widowControl w:val="0"/>
        <w:numPr>
          <w:ilvl w:val="0"/>
          <w:numId w:val="0"/>
        </w:numPr>
        <w:jc w:val="both"/>
        <w:rPr>
          <w:rFonts w:hint="eastAsia"/>
          <w:lang w:val="en-US" w:eastAsia="zh-CN"/>
        </w:rPr>
      </w:pPr>
      <w:r>
        <w:rPr>
          <w:rFonts w:hint="eastAsia"/>
          <w:lang w:val="en-US" w:eastAsia="zh-CN"/>
        </w:rPr>
        <w:t>10.修改试验报告</w:t>
      </w:r>
      <w:r>
        <w:drawing>
          <wp:inline distT="0" distB="0" distL="0" distR="0">
            <wp:extent cx="346075" cy="360045"/>
            <wp:effectExtent l="0" t="0" r="15875" b="1905"/>
            <wp:docPr id="1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
                    <pic:cNvPicPr>
                      <a:picLocks noChangeAspect="1"/>
                    </pic:cNvPicPr>
                  </pic:nvPicPr>
                  <pic:blipFill>
                    <a:blip r:embed="rId36"/>
                    <a:stretch>
                      <a:fillRect/>
                    </a:stretch>
                  </pic:blipFill>
                  <pic:spPr>
                    <a:xfrm>
                      <a:off x="0" y="0"/>
                      <a:ext cx="346075" cy="360045"/>
                    </a:xfrm>
                    <a:prstGeom prst="rect">
                      <a:avLst/>
                    </a:prstGeom>
                  </pic:spPr>
                </pic:pic>
              </a:graphicData>
            </a:graphic>
          </wp:inline>
        </w:drawing>
      </w:r>
      <w:r>
        <w:rPr>
          <w:rFonts w:hint="eastAsia"/>
          <w:lang w:val="en-US" w:eastAsia="zh-CN"/>
        </w:rPr>
        <w:t>-&gt;双击表格选择自己需要的参数-&gt;双击图表可以修改横纵坐标。点击保存</w:t>
      </w:r>
      <w:r>
        <w:drawing>
          <wp:inline distT="0" distB="0" distL="114300" distR="114300">
            <wp:extent cx="333375" cy="333375"/>
            <wp:effectExtent l="0" t="0" r="9525" b="9525"/>
            <wp:docPr id="12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0"/>
                    <pic:cNvPicPr>
                      <a:picLocks noChangeAspect="1"/>
                    </pic:cNvPicPr>
                  </pic:nvPicPr>
                  <pic:blipFill>
                    <a:blip r:embed="rId133"/>
                    <a:stretch>
                      <a:fillRect/>
                    </a:stretch>
                  </pic:blipFill>
                  <pic:spPr>
                    <a:xfrm>
                      <a:off x="0" y="0"/>
                      <a:ext cx="333375" cy="333375"/>
                    </a:xfrm>
                    <a:prstGeom prst="rect">
                      <a:avLst/>
                    </a:prstGeom>
                    <a:noFill/>
                    <a:ln>
                      <a:noFill/>
                    </a:ln>
                  </pic:spPr>
                </pic:pic>
              </a:graphicData>
            </a:graphic>
          </wp:inline>
        </w:drawing>
      </w:r>
      <w:r>
        <w:rPr>
          <w:rFonts w:hint="eastAsia"/>
          <w:lang w:val="en-US" w:eastAsia="zh-CN"/>
        </w:rPr>
        <w:t>后退出。</w:t>
      </w:r>
    </w:p>
    <w:p w14:paraId="62E35CDA">
      <w:pPr>
        <w:pStyle w:val="16"/>
        <w:widowControl w:val="0"/>
        <w:numPr>
          <w:ilvl w:val="0"/>
          <w:numId w:val="0"/>
        </w:numPr>
        <w:jc w:val="both"/>
        <w:rPr>
          <w:rFonts w:hint="eastAsia"/>
          <w:lang w:val="en-US" w:eastAsia="zh-CN"/>
        </w:rPr>
      </w:pPr>
      <w:r>
        <w:rPr>
          <w:rFonts w:hint="eastAsia"/>
          <w:lang w:val="en-US" w:eastAsia="zh-CN"/>
        </w:rPr>
        <w:t>11.</w:t>
      </w:r>
      <w:r>
        <w:rPr>
          <w:rFonts w:hint="eastAsia"/>
          <w:bCs/>
          <w:iCs/>
        </w:rPr>
        <w:t>点击菜单选项</w:t>
      </w:r>
      <w:r>
        <w:drawing>
          <wp:inline distT="0" distB="0" distL="0" distR="0">
            <wp:extent cx="203200" cy="215900"/>
            <wp:effectExtent l="0" t="0" r="6350" b="12700"/>
            <wp:docPr id="1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lang w:val="en-US" w:eastAsia="zh-CN"/>
        </w:rPr>
        <w:t>-&gt;导出试验模板-&gt;填入模板名称后保存。</w:t>
      </w:r>
      <w:bookmarkStart w:id="112" w:name="_Toc294786395"/>
      <w:bookmarkStart w:id="113" w:name="_Toc27180"/>
    </w:p>
    <w:p w14:paraId="2F6EAF8E">
      <w:pPr>
        <w:pStyle w:val="16"/>
        <w:widowControl w:val="0"/>
        <w:numPr>
          <w:ilvl w:val="0"/>
          <w:numId w:val="0"/>
        </w:numPr>
        <w:jc w:val="both"/>
        <w:rPr>
          <w:rFonts w:hint="eastAsia"/>
          <w:lang w:val="en-US" w:eastAsia="zh-CN"/>
        </w:rPr>
      </w:pPr>
    </w:p>
    <w:p w14:paraId="46A2348F">
      <w:pPr>
        <w:pStyle w:val="16"/>
        <w:widowControl w:val="0"/>
        <w:numPr>
          <w:ilvl w:val="0"/>
          <w:numId w:val="0"/>
        </w:numPr>
        <w:jc w:val="both"/>
        <w:rPr>
          <w:rFonts w:hint="eastAsia"/>
          <w:lang w:val="en-US" w:eastAsia="zh-CN"/>
        </w:rPr>
      </w:pPr>
    </w:p>
    <w:p w14:paraId="60F4CC3A">
      <w:pPr>
        <w:pStyle w:val="16"/>
        <w:widowControl w:val="0"/>
        <w:numPr>
          <w:ilvl w:val="0"/>
          <w:numId w:val="0"/>
        </w:numPr>
        <w:jc w:val="both"/>
        <w:rPr>
          <w:rFonts w:hint="eastAsia"/>
          <w:lang w:val="en-US" w:eastAsia="zh-CN"/>
        </w:rPr>
      </w:pPr>
    </w:p>
    <w:p w14:paraId="12A818E7">
      <w:pPr>
        <w:pStyle w:val="16"/>
        <w:widowControl w:val="0"/>
        <w:numPr>
          <w:ilvl w:val="0"/>
          <w:numId w:val="0"/>
        </w:numPr>
        <w:jc w:val="both"/>
        <w:rPr>
          <w:rFonts w:hint="eastAsia"/>
          <w:lang w:val="en-US" w:eastAsia="zh-CN"/>
        </w:rPr>
      </w:pPr>
    </w:p>
    <w:p w14:paraId="3B1E8FE0">
      <w:pPr>
        <w:pStyle w:val="16"/>
        <w:widowControl w:val="0"/>
        <w:numPr>
          <w:ilvl w:val="0"/>
          <w:numId w:val="0"/>
        </w:numPr>
        <w:jc w:val="both"/>
        <w:rPr>
          <w:rFonts w:hint="eastAsia"/>
          <w:lang w:val="en-US" w:eastAsia="zh-CN"/>
        </w:rPr>
      </w:pPr>
    </w:p>
    <w:p w14:paraId="7CFF4FCA">
      <w:pPr>
        <w:pStyle w:val="16"/>
        <w:widowControl w:val="0"/>
        <w:numPr>
          <w:ilvl w:val="0"/>
          <w:numId w:val="0"/>
        </w:numPr>
        <w:jc w:val="both"/>
        <w:rPr>
          <w:rFonts w:hint="eastAsia"/>
          <w:lang w:val="en-US" w:eastAsia="zh-CN"/>
        </w:rPr>
      </w:pPr>
    </w:p>
    <w:p w14:paraId="348BA95B">
      <w:pPr>
        <w:pStyle w:val="16"/>
        <w:widowControl w:val="0"/>
        <w:numPr>
          <w:ilvl w:val="0"/>
          <w:numId w:val="0"/>
        </w:numPr>
        <w:jc w:val="both"/>
        <w:rPr>
          <w:rFonts w:hint="eastAsia"/>
          <w:lang w:val="en-US" w:eastAsia="zh-CN"/>
        </w:rPr>
      </w:pPr>
    </w:p>
    <w:p w14:paraId="790123A2">
      <w:pPr>
        <w:pStyle w:val="16"/>
        <w:widowControl w:val="0"/>
        <w:numPr>
          <w:ilvl w:val="0"/>
          <w:numId w:val="0"/>
        </w:numPr>
        <w:jc w:val="both"/>
        <w:rPr>
          <w:rFonts w:hint="eastAsia"/>
          <w:lang w:val="en-US" w:eastAsia="zh-CN"/>
        </w:rPr>
      </w:pPr>
    </w:p>
    <w:p w14:paraId="03FA66F4">
      <w:pPr>
        <w:pStyle w:val="16"/>
        <w:widowControl w:val="0"/>
        <w:numPr>
          <w:ilvl w:val="0"/>
          <w:numId w:val="0"/>
        </w:numPr>
        <w:jc w:val="both"/>
        <w:rPr>
          <w:rFonts w:hint="eastAsia"/>
          <w:lang w:val="en-US" w:eastAsia="zh-CN"/>
        </w:rPr>
      </w:pPr>
    </w:p>
    <w:p w14:paraId="31AEFEA7">
      <w:pPr>
        <w:pStyle w:val="16"/>
        <w:widowControl w:val="0"/>
        <w:numPr>
          <w:ilvl w:val="0"/>
          <w:numId w:val="0"/>
        </w:numPr>
        <w:jc w:val="both"/>
        <w:rPr>
          <w:rFonts w:hint="eastAsia"/>
          <w:lang w:val="en-US" w:eastAsia="zh-CN"/>
        </w:rPr>
      </w:pPr>
    </w:p>
    <w:p w14:paraId="28FF746C">
      <w:pPr>
        <w:pStyle w:val="16"/>
        <w:widowControl w:val="0"/>
        <w:numPr>
          <w:ilvl w:val="0"/>
          <w:numId w:val="0"/>
        </w:numPr>
        <w:jc w:val="both"/>
        <w:rPr>
          <w:rFonts w:hint="eastAsia"/>
          <w:lang w:val="en-US" w:eastAsia="zh-CN"/>
        </w:rPr>
      </w:pPr>
    </w:p>
    <w:p w14:paraId="04E9EFA0">
      <w:pPr>
        <w:pStyle w:val="16"/>
        <w:widowControl w:val="0"/>
        <w:numPr>
          <w:ilvl w:val="0"/>
          <w:numId w:val="0"/>
        </w:numPr>
        <w:jc w:val="both"/>
        <w:rPr>
          <w:rFonts w:hint="eastAsia"/>
          <w:lang w:val="en-US" w:eastAsia="zh-CN"/>
        </w:rPr>
      </w:pPr>
    </w:p>
    <w:p w14:paraId="229FE263">
      <w:pPr>
        <w:pStyle w:val="16"/>
        <w:widowControl w:val="0"/>
        <w:numPr>
          <w:ilvl w:val="0"/>
          <w:numId w:val="0"/>
        </w:numPr>
        <w:jc w:val="both"/>
        <w:rPr>
          <w:rFonts w:hint="eastAsia"/>
          <w:lang w:val="en-US" w:eastAsia="zh-CN"/>
        </w:rPr>
      </w:pPr>
    </w:p>
    <w:p w14:paraId="30E6E021">
      <w:pPr>
        <w:pStyle w:val="16"/>
        <w:widowControl w:val="0"/>
        <w:numPr>
          <w:ilvl w:val="0"/>
          <w:numId w:val="0"/>
        </w:numPr>
        <w:jc w:val="both"/>
        <w:rPr>
          <w:rFonts w:hint="eastAsia"/>
          <w:lang w:val="en-US" w:eastAsia="zh-CN"/>
        </w:rPr>
      </w:pPr>
    </w:p>
    <w:p w14:paraId="05126078">
      <w:pPr>
        <w:pStyle w:val="16"/>
        <w:widowControl w:val="0"/>
        <w:numPr>
          <w:ilvl w:val="0"/>
          <w:numId w:val="0"/>
        </w:numPr>
        <w:jc w:val="both"/>
        <w:rPr>
          <w:rFonts w:hint="eastAsia"/>
          <w:lang w:val="en-US" w:eastAsia="zh-CN"/>
        </w:rPr>
      </w:pPr>
    </w:p>
    <w:p w14:paraId="101BDD77">
      <w:pPr>
        <w:pStyle w:val="16"/>
        <w:widowControl w:val="0"/>
        <w:numPr>
          <w:ilvl w:val="0"/>
          <w:numId w:val="0"/>
        </w:numPr>
        <w:jc w:val="both"/>
        <w:rPr>
          <w:rFonts w:hint="eastAsia"/>
          <w:lang w:val="en-US" w:eastAsia="zh-CN"/>
        </w:rPr>
      </w:pPr>
    </w:p>
    <w:p w14:paraId="00D17D06">
      <w:pPr>
        <w:pStyle w:val="16"/>
        <w:widowControl w:val="0"/>
        <w:numPr>
          <w:ilvl w:val="0"/>
          <w:numId w:val="0"/>
        </w:numPr>
        <w:jc w:val="both"/>
        <w:rPr>
          <w:rFonts w:hint="eastAsia"/>
          <w:lang w:val="en-US" w:eastAsia="zh-CN"/>
        </w:rPr>
      </w:pPr>
    </w:p>
    <w:p w14:paraId="0D0377E3">
      <w:pPr>
        <w:pStyle w:val="16"/>
        <w:widowControl w:val="0"/>
        <w:numPr>
          <w:ilvl w:val="0"/>
          <w:numId w:val="0"/>
        </w:numPr>
        <w:jc w:val="both"/>
        <w:rPr>
          <w:rFonts w:hint="eastAsia"/>
          <w:lang w:val="en-US" w:eastAsia="zh-CN"/>
        </w:rPr>
      </w:pPr>
    </w:p>
    <w:p w14:paraId="519ABCC4">
      <w:pPr>
        <w:pStyle w:val="16"/>
        <w:widowControl w:val="0"/>
        <w:numPr>
          <w:ilvl w:val="0"/>
          <w:numId w:val="0"/>
        </w:numPr>
        <w:jc w:val="both"/>
        <w:rPr>
          <w:rFonts w:hint="eastAsia"/>
          <w:lang w:val="en-US" w:eastAsia="zh-CN"/>
        </w:rPr>
      </w:pPr>
    </w:p>
    <w:p w14:paraId="33491847">
      <w:pPr>
        <w:pStyle w:val="16"/>
        <w:widowControl w:val="0"/>
        <w:numPr>
          <w:ilvl w:val="0"/>
          <w:numId w:val="0"/>
        </w:numPr>
        <w:jc w:val="both"/>
        <w:rPr>
          <w:rFonts w:hint="eastAsia"/>
          <w:lang w:val="en-US" w:eastAsia="zh-CN"/>
        </w:rPr>
      </w:pPr>
    </w:p>
    <w:p w14:paraId="21960BBD">
      <w:pPr>
        <w:pStyle w:val="16"/>
        <w:widowControl w:val="0"/>
        <w:numPr>
          <w:ilvl w:val="0"/>
          <w:numId w:val="0"/>
        </w:numPr>
        <w:jc w:val="both"/>
        <w:rPr>
          <w:rFonts w:hint="eastAsia"/>
          <w:lang w:val="en-US" w:eastAsia="zh-CN"/>
        </w:rPr>
      </w:pPr>
    </w:p>
    <w:p w14:paraId="76270DF2">
      <w:pPr>
        <w:pStyle w:val="16"/>
        <w:widowControl w:val="0"/>
        <w:numPr>
          <w:ilvl w:val="0"/>
          <w:numId w:val="0"/>
        </w:numPr>
        <w:jc w:val="both"/>
        <w:rPr>
          <w:rFonts w:hint="eastAsia"/>
          <w:lang w:val="en-US" w:eastAsia="zh-CN"/>
        </w:rPr>
      </w:pPr>
    </w:p>
    <w:p w14:paraId="5342CC09">
      <w:pPr>
        <w:pStyle w:val="16"/>
        <w:widowControl w:val="0"/>
        <w:numPr>
          <w:ilvl w:val="0"/>
          <w:numId w:val="0"/>
        </w:numPr>
        <w:jc w:val="both"/>
        <w:rPr>
          <w:rFonts w:hint="eastAsia"/>
          <w:lang w:val="en-US" w:eastAsia="zh-CN"/>
        </w:rPr>
      </w:pPr>
    </w:p>
    <w:p w14:paraId="7A55E7FA">
      <w:pPr>
        <w:pStyle w:val="16"/>
        <w:widowControl w:val="0"/>
        <w:numPr>
          <w:ilvl w:val="0"/>
          <w:numId w:val="0"/>
        </w:numPr>
        <w:jc w:val="both"/>
        <w:rPr>
          <w:rFonts w:hint="eastAsia"/>
          <w:lang w:val="en-US" w:eastAsia="zh-CN"/>
        </w:rPr>
      </w:pPr>
    </w:p>
    <w:p w14:paraId="319B9C4A">
      <w:pPr>
        <w:pStyle w:val="16"/>
        <w:widowControl w:val="0"/>
        <w:numPr>
          <w:ilvl w:val="0"/>
          <w:numId w:val="0"/>
        </w:numPr>
        <w:jc w:val="both"/>
        <w:rPr>
          <w:rFonts w:hint="eastAsia"/>
          <w:lang w:val="en-US" w:eastAsia="zh-CN"/>
        </w:rPr>
      </w:pPr>
    </w:p>
    <w:p w14:paraId="0248A3DD">
      <w:pPr>
        <w:pStyle w:val="16"/>
        <w:widowControl w:val="0"/>
        <w:numPr>
          <w:ilvl w:val="0"/>
          <w:numId w:val="0"/>
        </w:numPr>
        <w:jc w:val="both"/>
        <w:rPr>
          <w:rFonts w:hint="eastAsia"/>
          <w:lang w:val="en-US" w:eastAsia="zh-CN"/>
        </w:rPr>
      </w:pPr>
    </w:p>
    <w:p w14:paraId="40FA3578">
      <w:pPr>
        <w:pStyle w:val="16"/>
        <w:widowControl w:val="0"/>
        <w:numPr>
          <w:ilvl w:val="0"/>
          <w:numId w:val="0"/>
        </w:numPr>
        <w:jc w:val="both"/>
        <w:rPr>
          <w:rFonts w:hint="eastAsia"/>
          <w:lang w:val="en-US" w:eastAsia="zh-CN"/>
        </w:rPr>
      </w:pPr>
    </w:p>
    <w:p w14:paraId="304A3AA3">
      <w:pPr>
        <w:pStyle w:val="16"/>
        <w:widowControl w:val="0"/>
        <w:numPr>
          <w:ilvl w:val="0"/>
          <w:numId w:val="0"/>
        </w:numPr>
        <w:jc w:val="both"/>
        <w:rPr>
          <w:rFonts w:hint="eastAsia"/>
          <w:lang w:val="en-US" w:eastAsia="zh-CN"/>
        </w:rPr>
      </w:pPr>
    </w:p>
    <w:p w14:paraId="676A188D">
      <w:pPr>
        <w:pStyle w:val="16"/>
        <w:widowControl w:val="0"/>
        <w:numPr>
          <w:ilvl w:val="0"/>
          <w:numId w:val="0"/>
        </w:numPr>
        <w:jc w:val="both"/>
        <w:rPr>
          <w:rFonts w:hint="eastAsia" w:ascii="Times New Roman" w:hAnsi="Times New Roman" w:eastAsia="宋体" w:cs="Times New Roman"/>
          <w:b/>
          <w:bCs w:val="0"/>
          <w:color w:val="FF0000"/>
          <w:kern w:val="44"/>
          <w:sz w:val="44"/>
          <w:szCs w:val="24"/>
          <w:u w:val="thick"/>
          <w:lang w:val="en-US" w:eastAsia="zh-CN" w:bidi="ar-SA"/>
        </w:rPr>
      </w:pPr>
      <w:r>
        <w:rPr>
          <w:rFonts w:hint="eastAsia" w:cs="Times New Roman"/>
          <w:b/>
          <w:bCs w:val="0"/>
          <w:color w:val="FF0000"/>
          <w:kern w:val="44"/>
          <w:sz w:val="44"/>
          <w:szCs w:val="24"/>
          <w:u w:val="thick"/>
          <w:lang w:val="en-US" w:eastAsia="zh-CN" w:bidi="ar-SA"/>
        </w:rPr>
        <w:t>8</w:t>
      </w:r>
      <w:r>
        <w:rPr>
          <w:rFonts w:hint="eastAsia" w:ascii="Times New Roman" w:hAnsi="Times New Roman" w:eastAsia="宋体" w:cs="Times New Roman"/>
          <w:b/>
          <w:bCs w:val="0"/>
          <w:color w:val="FF0000"/>
          <w:kern w:val="44"/>
          <w:sz w:val="44"/>
          <w:szCs w:val="24"/>
          <w:u w:val="thick"/>
          <w:lang w:val="en-US" w:eastAsia="zh-CN" w:bidi="ar-SA"/>
        </w:rPr>
        <w:t>.0 如何设置</w:t>
      </w:r>
      <w:bookmarkEnd w:id="112"/>
      <w:r>
        <w:rPr>
          <w:rFonts w:hint="eastAsia" w:ascii="Times New Roman" w:hAnsi="Times New Roman" w:eastAsia="宋体" w:cs="Times New Roman"/>
          <w:b/>
          <w:bCs w:val="0"/>
          <w:color w:val="FF0000"/>
          <w:kern w:val="44"/>
          <w:sz w:val="44"/>
          <w:szCs w:val="24"/>
          <w:u w:val="thick"/>
          <w:lang w:val="en-US" w:eastAsia="zh-CN" w:bidi="ar-SA"/>
        </w:rPr>
        <w:t>设备参数</w:t>
      </w:r>
      <w:bookmarkEnd w:id="113"/>
      <w:r>
        <w:rPr>
          <w:rFonts w:hint="eastAsia" w:ascii="Times New Roman" w:hAnsi="Times New Roman" w:eastAsia="宋体" w:cs="Times New Roman"/>
          <w:b/>
          <w:bCs w:val="0"/>
          <w:color w:val="FF0000"/>
          <w:kern w:val="44"/>
          <w:sz w:val="44"/>
          <w:szCs w:val="24"/>
          <w:u w:val="thick"/>
          <w:lang w:val="en-US" w:eastAsia="zh-CN" w:bidi="ar-SA"/>
        </w:rPr>
        <w:t xml:space="preserve">                       </w:t>
      </w:r>
    </w:p>
    <w:p w14:paraId="00A0E381">
      <w:pPr>
        <w:rPr>
          <w:rFonts w:hint="eastAsia" w:eastAsia="宋体"/>
          <w:bCs/>
          <w:iCs/>
          <w:lang w:eastAsia="zh-CN"/>
        </w:rPr>
      </w:pPr>
      <w:r>
        <w:rPr>
          <w:bCs/>
          <w:iCs/>
        </w:rPr>
        <w:tab/>
      </w:r>
      <w:r>
        <w:rPr>
          <w:rFonts w:hint="eastAsia"/>
          <w:bCs/>
          <w:iCs/>
        </w:rPr>
        <w:t>点击菜单选项</w:t>
      </w:r>
      <w:r>
        <w:drawing>
          <wp:inline distT="0" distB="0" distL="0" distR="0">
            <wp:extent cx="203200" cy="215900"/>
            <wp:effectExtent l="0" t="0" r="6350" b="12700"/>
            <wp:docPr id="9089787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78771"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bCs/>
          <w:iCs/>
        </w:rPr>
        <w:t>，选择“设备参数”</w:t>
      </w:r>
      <w:r>
        <w:rPr>
          <w:rFonts w:hint="eastAsia"/>
          <w:bCs/>
          <w:iCs/>
          <w:lang w:eastAsia="zh-CN"/>
        </w:rPr>
        <w:t>。</w:t>
      </w:r>
    </w:p>
    <w:p w14:paraId="5D495D29">
      <w:pPr>
        <w:rPr>
          <w:rFonts w:hint="eastAsia"/>
          <w:bCs/>
          <w:iCs/>
        </w:rPr>
      </w:pPr>
    </w:p>
    <w:p w14:paraId="593A5A3C">
      <w:pPr>
        <w:pStyle w:val="3"/>
        <w:rPr>
          <w:rFonts w:hint="default"/>
          <w:color w:val="FF0000"/>
          <w:u w:val="thick"/>
          <w:lang w:val="en-US" w:eastAsia="zh-CN"/>
        </w:rPr>
      </w:pPr>
      <w:bookmarkStart w:id="114" w:name="_Toc1723"/>
      <w:bookmarkStart w:id="115" w:name="_Toc24095"/>
      <w:r>
        <w:rPr>
          <w:rFonts w:hint="eastAsia"/>
          <w:color w:val="FF0000"/>
          <w:u w:val="thick"/>
          <w:lang w:val="en-US" w:eastAsia="zh-CN"/>
        </w:rPr>
        <w:t>8.1.0设备参数-主机</w:t>
      </w:r>
      <w:bookmarkEnd w:id="114"/>
      <w:bookmarkEnd w:id="115"/>
      <w:r>
        <w:rPr>
          <w:rFonts w:hint="eastAsia"/>
          <w:color w:val="FF0000"/>
          <w:u w:val="thick"/>
          <w:lang w:val="en-US" w:eastAsia="zh-CN"/>
        </w:rPr>
        <w:t xml:space="preserve">                                           </w:t>
      </w:r>
    </w:p>
    <w:p w14:paraId="7FF6AD7E">
      <w:pPr>
        <w:rPr>
          <w:bCs/>
          <w:iCs/>
        </w:rPr>
      </w:pPr>
      <w:r>
        <w:rPr>
          <w:rFonts w:hint="eastAsia"/>
          <w:bCs/>
          <w:iCs/>
        </w:rPr>
        <w:t>显示如下图：</w:t>
      </w:r>
    </w:p>
    <w:p w14:paraId="3A93568D">
      <w:pPr>
        <w:jc w:val="center"/>
        <w:rPr>
          <w:bCs/>
          <w:iCs/>
          <w:shd w:val="pct15" w:color="auto" w:fill="FFFFFF"/>
        </w:rPr>
      </w:pPr>
      <w:r>
        <w:drawing>
          <wp:inline distT="0" distB="0" distL="114300" distR="114300">
            <wp:extent cx="5039995" cy="3813175"/>
            <wp:effectExtent l="0" t="0" r="8255" b="15875"/>
            <wp:docPr id="8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
                    <pic:cNvPicPr>
                      <a:picLocks noChangeAspect="1"/>
                    </pic:cNvPicPr>
                  </pic:nvPicPr>
                  <pic:blipFill>
                    <a:blip r:embed="rId134"/>
                    <a:stretch>
                      <a:fillRect/>
                    </a:stretch>
                  </pic:blipFill>
                  <pic:spPr>
                    <a:xfrm>
                      <a:off x="0" y="0"/>
                      <a:ext cx="5039995" cy="3813175"/>
                    </a:xfrm>
                    <a:prstGeom prst="rect">
                      <a:avLst/>
                    </a:prstGeom>
                    <a:noFill/>
                    <a:ln>
                      <a:noFill/>
                    </a:ln>
                  </pic:spPr>
                </pic:pic>
              </a:graphicData>
            </a:graphic>
          </wp:inline>
        </w:drawing>
      </w:r>
    </w:p>
    <w:p w14:paraId="356ACA56">
      <w:pPr>
        <w:rPr>
          <w:bCs/>
          <w:iCs/>
        </w:rPr>
      </w:pPr>
    </w:p>
    <w:p w14:paraId="5CE11FFB">
      <w:pPr>
        <w:rPr>
          <w:rFonts w:hint="default" w:eastAsia="宋体"/>
          <w:b/>
          <w:iCs/>
          <w:lang w:val="en-US" w:eastAsia="zh-CN"/>
        </w:rPr>
      </w:pPr>
      <w:r>
        <w:rPr>
          <w:rFonts w:hint="eastAsia"/>
          <w:b/>
          <w:iCs/>
        </w:rPr>
        <w:t>其中：</w:t>
      </w:r>
      <w:r>
        <w:rPr>
          <w:rFonts w:hint="eastAsia"/>
          <w:b/>
          <w:iCs/>
          <w:lang w:val="en-US" w:eastAsia="zh-CN"/>
        </w:rPr>
        <w:t>带*的为必填项</w:t>
      </w:r>
    </w:p>
    <w:p w14:paraId="4394B8C0">
      <w:pPr>
        <w:pStyle w:val="16"/>
        <w:numPr>
          <w:ilvl w:val="0"/>
          <w:numId w:val="11"/>
        </w:numPr>
        <w:ind w:firstLineChars="0"/>
        <w:rPr>
          <w:b/>
          <w:iCs/>
        </w:rPr>
      </w:pPr>
      <w:r>
        <w:rPr>
          <w:rFonts w:hint="eastAsia"/>
          <w:b/>
          <w:iCs/>
        </w:rPr>
        <w:t>设备</w:t>
      </w:r>
      <w:r>
        <w:rPr>
          <w:rFonts w:hint="eastAsia"/>
          <w:b/>
          <w:iCs/>
          <w:lang w:val="en-US" w:eastAsia="zh-CN"/>
        </w:rPr>
        <w:t>型号</w:t>
      </w:r>
      <w:r>
        <w:rPr>
          <w:rFonts w:hint="eastAsia"/>
          <w:b/>
          <w:iCs/>
        </w:rPr>
        <w:t>：</w:t>
      </w:r>
      <w:r>
        <w:rPr>
          <w:rFonts w:hint="eastAsia"/>
          <w:bCs/>
          <w:iCs/>
        </w:rPr>
        <w:t>设置设备的</w:t>
      </w:r>
      <w:r>
        <w:rPr>
          <w:rFonts w:hint="eastAsia"/>
          <w:bCs/>
          <w:iCs/>
          <w:lang w:val="en-US" w:eastAsia="zh-CN"/>
        </w:rPr>
        <w:t>型号</w:t>
      </w:r>
      <w:r>
        <w:rPr>
          <w:rFonts w:hint="eastAsia"/>
          <w:bCs/>
          <w:iCs/>
        </w:rPr>
        <w:t>。</w:t>
      </w:r>
    </w:p>
    <w:p w14:paraId="568D07A9">
      <w:pPr>
        <w:pStyle w:val="16"/>
        <w:numPr>
          <w:ilvl w:val="0"/>
          <w:numId w:val="11"/>
        </w:numPr>
        <w:ind w:firstLineChars="0"/>
        <w:rPr>
          <w:b/>
          <w:iCs/>
        </w:rPr>
      </w:pPr>
      <w:r>
        <w:rPr>
          <w:rFonts w:hint="eastAsia"/>
          <w:b/>
          <w:iCs/>
        </w:rPr>
        <w:t>出厂编号：</w:t>
      </w:r>
      <w:r>
        <w:rPr>
          <w:rFonts w:hint="eastAsia"/>
          <w:bCs/>
          <w:iCs/>
        </w:rPr>
        <w:t>设置设备出厂的编号。</w:t>
      </w:r>
    </w:p>
    <w:p w14:paraId="38825708">
      <w:pPr>
        <w:pStyle w:val="16"/>
        <w:numPr>
          <w:ilvl w:val="0"/>
          <w:numId w:val="11"/>
        </w:numPr>
        <w:ind w:firstLineChars="0"/>
        <w:rPr>
          <w:b/>
          <w:iCs/>
        </w:rPr>
      </w:pPr>
      <w:r>
        <w:rPr>
          <w:rFonts w:hint="eastAsia"/>
          <w:b/>
          <w:iCs/>
          <w:lang w:val="en-US" w:eastAsia="zh-CN"/>
        </w:rPr>
        <w:t>项目代号：</w:t>
      </w:r>
      <w:r>
        <w:rPr>
          <w:rFonts w:hint="eastAsia"/>
          <w:bCs/>
          <w:iCs/>
          <w:lang w:val="en-US" w:eastAsia="zh-CN"/>
        </w:rPr>
        <w:t>设置项目代号。</w:t>
      </w:r>
    </w:p>
    <w:p w14:paraId="3AC49A74">
      <w:pPr>
        <w:pStyle w:val="16"/>
        <w:numPr>
          <w:ilvl w:val="0"/>
          <w:numId w:val="11"/>
        </w:numPr>
        <w:ind w:firstLineChars="0"/>
        <w:rPr>
          <w:b/>
          <w:iCs/>
        </w:rPr>
      </w:pPr>
      <w:r>
        <w:rPr>
          <w:rFonts w:hint="eastAsia"/>
          <w:b/>
          <w:iCs/>
        </w:rPr>
        <w:t>最大位移速率：</w:t>
      </w:r>
      <w:r>
        <w:rPr>
          <w:rFonts w:hint="eastAsia"/>
          <w:bCs/>
          <w:iCs/>
        </w:rPr>
        <w:t>设置设备的最大位移速度。</w:t>
      </w:r>
    </w:p>
    <w:p w14:paraId="46700F7D">
      <w:pPr>
        <w:pStyle w:val="16"/>
        <w:numPr>
          <w:ilvl w:val="0"/>
          <w:numId w:val="11"/>
        </w:numPr>
        <w:ind w:firstLineChars="0"/>
        <w:rPr>
          <w:b/>
          <w:iCs/>
        </w:rPr>
      </w:pPr>
      <w:r>
        <w:rPr>
          <w:rFonts w:hint="eastAsia"/>
          <w:b/>
          <w:bCs w:val="0"/>
          <w:iCs/>
          <w:lang w:val="en-US" w:eastAsia="zh-CN"/>
        </w:rPr>
        <w:t>手动操作盒：</w:t>
      </w:r>
      <w:r>
        <w:rPr>
          <w:rFonts w:hint="eastAsia"/>
          <w:bCs/>
          <w:iCs/>
          <w:lang w:val="en-US" w:eastAsia="zh-CN"/>
        </w:rPr>
        <w:t>选择手控盒和使用的端口。（如果只有一个手控盒，默认不可修改）</w:t>
      </w:r>
    </w:p>
    <w:p w14:paraId="592C4B9B">
      <w:pPr>
        <w:pStyle w:val="16"/>
        <w:numPr>
          <w:ilvl w:val="0"/>
          <w:numId w:val="11"/>
        </w:numPr>
        <w:ind w:firstLineChars="0"/>
        <w:rPr>
          <w:b/>
          <w:iCs/>
        </w:rPr>
      </w:pPr>
      <w:r>
        <w:rPr>
          <w:rFonts w:hint="eastAsia"/>
          <w:b/>
          <w:iCs/>
        </w:rPr>
        <w:t>力传感器位置：</w:t>
      </w:r>
      <w:r>
        <w:rPr>
          <w:rFonts w:hint="eastAsia"/>
          <w:bCs/>
          <w:iCs/>
          <w:lang w:val="en-US" w:eastAsia="zh-CN"/>
        </w:rPr>
        <w:t>选择</w:t>
      </w:r>
      <w:r>
        <w:rPr>
          <w:rFonts w:hint="eastAsia"/>
          <w:bCs/>
          <w:iCs/>
        </w:rPr>
        <w:t>力传感器的安装位置。在中横梁的上方还是下方。</w:t>
      </w:r>
    </w:p>
    <w:p w14:paraId="5F245D3F">
      <w:pPr>
        <w:pStyle w:val="16"/>
        <w:numPr>
          <w:ilvl w:val="0"/>
          <w:numId w:val="11"/>
        </w:numPr>
        <w:ind w:firstLineChars="0"/>
        <w:rPr>
          <w:b/>
          <w:iCs/>
        </w:rPr>
      </w:pPr>
      <w:r>
        <w:rPr>
          <w:rFonts w:hint="eastAsia"/>
          <w:b/>
          <w:iCs/>
          <w:lang w:val="en-US" w:eastAsia="zh-CN"/>
        </w:rPr>
        <w:t>拉伸试验空间：</w:t>
      </w:r>
      <w:r>
        <w:rPr>
          <w:rFonts w:hint="eastAsia"/>
          <w:bCs/>
          <w:iCs/>
          <w:lang w:val="en-US" w:eastAsia="zh-CN"/>
        </w:rPr>
        <w:t>选择</w:t>
      </w:r>
      <w:r>
        <w:rPr>
          <w:rFonts w:hint="eastAsia"/>
          <w:b w:val="0"/>
          <w:bCs/>
          <w:iCs/>
          <w:lang w:val="en-US" w:eastAsia="zh-CN"/>
        </w:rPr>
        <w:t>拉伸试验的空间。</w:t>
      </w:r>
      <w:r>
        <w:rPr>
          <w:rFonts w:hint="eastAsia"/>
          <w:bCs/>
          <w:iCs/>
        </w:rPr>
        <w:t>在中横梁的上方还是下方。</w:t>
      </w:r>
    </w:p>
    <w:p w14:paraId="38908C62">
      <w:pPr>
        <w:pStyle w:val="16"/>
        <w:numPr>
          <w:ilvl w:val="0"/>
          <w:numId w:val="11"/>
        </w:numPr>
        <w:ind w:firstLineChars="0"/>
        <w:rPr>
          <w:b/>
          <w:iCs/>
        </w:rPr>
      </w:pPr>
      <w:r>
        <w:rPr>
          <w:rFonts w:hint="eastAsia"/>
          <w:b/>
          <w:iCs/>
          <w:lang w:val="en-US" w:eastAsia="zh-CN"/>
        </w:rPr>
        <w:t>压缩试验空间：</w:t>
      </w:r>
      <w:r>
        <w:rPr>
          <w:rFonts w:hint="eastAsia"/>
          <w:bCs/>
          <w:iCs/>
          <w:lang w:val="en-US" w:eastAsia="zh-CN"/>
        </w:rPr>
        <w:t>选择</w:t>
      </w:r>
      <w:r>
        <w:rPr>
          <w:rFonts w:hint="eastAsia"/>
          <w:b w:val="0"/>
          <w:bCs/>
          <w:iCs/>
          <w:lang w:val="en-US" w:eastAsia="zh-CN"/>
        </w:rPr>
        <w:t>压缩试验的空间。</w:t>
      </w:r>
      <w:r>
        <w:rPr>
          <w:rFonts w:hint="eastAsia"/>
          <w:bCs/>
          <w:iCs/>
        </w:rPr>
        <w:t>在中横梁的上方还是下方。</w:t>
      </w:r>
    </w:p>
    <w:p w14:paraId="6C97A6D4">
      <w:pPr>
        <w:pStyle w:val="16"/>
        <w:numPr>
          <w:ilvl w:val="0"/>
          <w:numId w:val="11"/>
        </w:numPr>
        <w:ind w:firstLineChars="0"/>
        <w:rPr>
          <w:b/>
          <w:iCs/>
        </w:rPr>
      </w:pPr>
      <w:r>
        <w:rPr>
          <w:rFonts w:hint="eastAsia"/>
          <w:b/>
          <w:iCs/>
          <w:lang w:val="en-US" w:eastAsia="zh-CN"/>
        </w:rPr>
        <w:t>弯曲试验空间：</w:t>
      </w:r>
      <w:r>
        <w:rPr>
          <w:rFonts w:hint="eastAsia"/>
          <w:bCs/>
          <w:iCs/>
          <w:lang w:val="en-US" w:eastAsia="zh-CN"/>
        </w:rPr>
        <w:t>选择</w:t>
      </w:r>
      <w:r>
        <w:rPr>
          <w:rFonts w:hint="eastAsia"/>
          <w:b w:val="0"/>
          <w:bCs/>
          <w:iCs/>
          <w:lang w:val="en-US" w:eastAsia="zh-CN"/>
        </w:rPr>
        <w:t>弯曲试验的空间。</w:t>
      </w:r>
      <w:r>
        <w:rPr>
          <w:rFonts w:hint="eastAsia"/>
          <w:bCs/>
          <w:iCs/>
        </w:rPr>
        <w:t>在中横梁的上方还是下方。</w:t>
      </w:r>
    </w:p>
    <w:p w14:paraId="55C6653C">
      <w:pPr>
        <w:pStyle w:val="16"/>
        <w:numPr>
          <w:ilvl w:val="0"/>
          <w:numId w:val="11"/>
        </w:numPr>
        <w:ind w:firstLineChars="0"/>
        <w:rPr>
          <w:b/>
          <w:iCs/>
        </w:rPr>
      </w:pPr>
      <w:r>
        <w:rPr>
          <w:rFonts w:hint="eastAsia"/>
          <w:b/>
          <w:iCs/>
          <w:lang w:val="en-US" w:eastAsia="zh-CN"/>
        </w:rPr>
        <w:t>剪切试验空间：</w:t>
      </w:r>
      <w:r>
        <w:rPr>
          <w:rFonts w:hint="eastAsia"/>
          <w:b/>
          <w:bCs w:val="0"/>
          <w:iCs/>
          <w:lang w:val="en-US" w:eastAsia="zh-CN"/>
        </w:rPr>
        <w:t>选择剪切试验的空间。</w:t>
      </w:r>
      <w:r>
        <w:rPr>
          <w:rFonts w:hint="eastAsia"/>
          <w:bCs/>
          <w:iCs/>
        </w:rPr>
        <w:t>在中横梁的上方还是下方。</w:t>
      </w:r>
    </w:p>
    <w:p w14:paraId="099B6135">
      <w:pPr>
        <w:pStyle w:val="16"/>
        <w:widowControl w:val="0"/>
        <w:numPr>
          <w:ilvl w:val="0"/>
          <w:numId w:val="0"/>
        </w:numPr>
        <w:jc w:val="both"/>
        <w:rPr>
          <w:rFonts w:hint="default" w:eastAsia="宋体"/>
          <w:b/>
          <w:iCs/>
          <w:lang w:val="en-US" w:eastAsia="zh-CN"/>
        </w:rPr>
      </w:pPr>
      <w:r>
        <w:rPr>
          <w:rFonts w:hint="eastAsia"/>
          <w:bCs/>
          <w:iCs/>
          <w:lang w:val="en-US" w:eastAsia="zh-CN"/>
        </w:rPr>
        <w:t>以下为MGC：</w:t>
      </w:r>
    </w:p>
    <w:p w14:paraId="4B306C95">
      <w:pPr>
        <w:pStyle w:val="16"/>
        <w:numPr>
          <w:ilvl w:val="0"/>
          <w:numId w:val="11"/>
        </w:numPr>
        <w:ind w:firstLineChars="0"/>
        <w:rPr>
          <w:b/>
          <w:iCs/>
          <w:color w:val="0000FF"/>
        </w:rPr>
      </w:pPr>
      <w:r>
        <w:rPr>
          <w:rFonts w:hint="eastAsia"/>
          <w:b/>
          <w:iCs/>
          <w:color w:val="0000FF"/>
        </w:rPr>
        <w:t>模拟通道分辨率：</w:t>
      </w:r>
      <w:r>
        <w:rPr>
          <w:rFonts w:hint="eastAsia"/>
          <w:bCs/>
          <w:iCs/>
          <w:color w:val="0000FF"/>
        </w:rPr>
        <w:t>设置设备的模拟通道（如力、引伸计）的最大分辨率。</w:t>
      </w:r>
    </w:p>
    <w:p w14:paraId="32BF2E01">
      <w:pPr>
        <w:pStyle w:val="16"/>
        <w:numPr>
          <w:ilvl w:val="0"/>
          <w:numId w:val="11"/>
        </w:numPr>
        <w:ind w:firstLineChars="0"/>
        <w:rPr>
          <w:b/>
          <w:iCs/>
          <w:color w:val="0000FF"/>
        </w:rPr>
      </w:pPr>
      <w:r>
        <w:rPr>
          <w:rFonts w:hint="eastAsia"/>
          <w:b/>
          <w:iCs/>
          <w:color w:val="0000FF"/>
        </w:rPr>
        <w:t>启用控制器力通道超载保护：</w:t>
      </w:r>
      <w:r>
        <w:rPr>
          <w:rFonts w:hint="eastAsia"/>
          <w:bCs/>
          <w:iCs/>
          <w:color w:val="0000FF"/>
        </w:rPr>
        <w:t>勾选了，控制器力通道在超载后停机。具体超载值在传感器管理中设置。</w:t>
      </w:r>
    </w:p>
    <w:p w14:paraId="491B37E2">
      <w:pPr>
        <w:pStyle w:val="16"/>
        <w:numPr>
          <w:ilvl w:val="0"/>
          <w:numId w:val="11"/>
        </w:numPr>
        <w:ind w:firstLineChars="0"/>
        <w:rPr>
          <w:b/>
          <w:iCs/>
          <w:color w:val="0000FF"/>
        </w:rPr>
      </w:pPr>
      <w:r>
        <w:rPr>
          <w:rFonts w:hint="eastAsia"/>
          <w:b/>
          <w:iCs/>
          <w:color w:val="0000FF"/>
        </w:rPr>
        <w:t>串口通道：</w:t>
      </w:r>
      <w:r>
        <w:rPr>
          <w:rFonts w:hint="eastAsia"/>
          <w:bCs/>
          <w:iCs/>
          <w:color w:val="0000FF"/>
        </w:rPr>
        <w:t>如果软件接入串口设备，在此勾选上相应的串口号。</w:t>
      </w:r>
    </w:p>
    <w:p w14:paraId="3A65AFA8">
      <w:pPr>
        <w:pStyle w:val="16"/>
        <w:numPr>
          <w:ilvl w:val="0"/>
          <w:numId w:val="11"/>
        </w:numPr>
        <w:ind w:firstLineChars="0"/>
        <w:rPr>
          <w:b/>
          <w:iCs/>
          <w:color w:val="0000FF"/>
        </w:rPr>
      </w:pPr>
      <w:r>
        <w:rPr>
          <w:rFonts w:hint="eastAsia"/>
          <w:b/>
          <w:iCs/>
          <w:color w:val="0000FF"/>
        </w:rPr>
        <w:t>横梁位移分辨值：</w:t>
      </w:r>
      <w:r>
        <w:rPr>
          <w:rFonts w:hint="eastAsia"/>
          <w:bCs/>
          <w:iCs/>
          <w:color w:val="0000FF"/>
        </w:rPr>
        <w:t>设置横梁位移的最小分辨值。</w:t>
      </w:r>
    </w:p>
    <w:p w14:paraId="3B806C0D">
      <w:pPr>
        <w:rPr>
          <w:bCs/>
          <w:iCs/>
        </w:rPr>
      </w:pPr>
    </w:p>
    <w:p w14:paraId="4CB56CBF">
      <w:pPr>
        <w:pStyle w:val="3"/>
        <w:rPr>
          <w:rFonts w:hint="default"/>
          <w:color w:val="FF0000"/>
          <w:u w:val="thick"/>
          <w:lang w:val="en-US" w:eastAsia="zh-CN"/>
        </w:rPr>
      </w:pPr>
      <w:bookmarkStart w:id="116" w:name="_Toc15702"/>
      <w:bookmarkStart w:id="117" w:name="_Toc22829"/>
      <w:r>
        <w:rPr>
          <w:rFonts w:hint="eastAsia"/>
          <w:color w:val="FF0000"/>
          <w:u w:val="thick"/>
          <w:lang w:val="en-US" w:eastAsia="zh-CN"/>
        </w:rPr>
        <w:t>8.2.0 设备参数-输入输出</w:t>
      </w:r>
      <w:bookmarkEnd w:id="116"/>
      <w:bookmarkEnd w:id="117"/>
      <w:r>
        <w:rPr>
          <w:rFonts w:hint="eastAsia"/>
          <w:color w:val="FF0000"/>
          <w:u w:val="thick"/>
          <w:lang w:val="en-US" w:eastAsia="zh-CN"/>
        </w:rPr>
        <w:t xml:space="preserve">                                         </w:t>
      </w:r>
    </w:p>
    <w:p w14:paraId="5FEBECE8">
      <w:pPr>
        <w:rPr>
          <w:rFonts w:hint="eastAsia"/>
          <w:bCs/>
          <w:iCs/>
          <w:lang w:val="en-US" w:eastAsia="zh-CN"/>
        </w:rPr>
      </w:pPr>
      <w:r>
        <w:rPr>
          <w:rFonts w:hint="eastAsia"/>
          <w:bCs/>
          <w:iCs/>
        </w:rPr>
        <w:t>显示如下图：</w:t>
      </w:r>
    </w:p>
    <w:p w14:paraId="4426E66C">
      <w:pPr>
        <w:rPr>
          <w:rFonts w:hint="default"/>
          <w:bCs/>
          <w:iCs/>
          <w:lang w:val="en-US" w:eastAsia="zh-CN"/>
        </w:rPr>
      </w:pPr>
      <w:r>
        <w:drawing>
          <wp:inline distT="0" distB="0" distL="114300" distR="114300">
            <wp:extent cx="5039995" cy="3817620"/>
            <wp:effectExtent l="0" t="0" r="8255" b="11430"/>
            <wp:docPr id="108"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77"/>
                    <pic:cNvPicPr>
                      <a:picLocks noChangeAspect="1"/>
                    </pic:cNvPicPr>
                  </pic:nvPicPr>
                  <pic:blipFill>
                    <a:blip r:embed="rId135"/>
                    <a:stretch>
                      <a:fillRect/>
                    </a:stretch>
                  </pic:blipFill>
                  <pic:spPr>
                    <a:xfrm>
                      <a:off x="0" y="0"/>
                      <a:ext cx="5039995" cy="3817620"/>
                    </a:xfrm>
                    <a:prstGeom prst="rect">
                      <a:avLst/>
                    </a:prstGeom>
                    <a:noFill/>
                    <a:ln>
                      <a:noFill/>
                    </a:ln>
                  </pic:spPr>
                </pic:pic>
              </a:graphicData>
            </a:graphic>
          </wp:inline>
        </w:drawing>
      </w:r>
    </w:p>
    <w:p w14:paraId="0846DD7B">
      <w:pPr>
        <w:rPr>
          <w:rFonts w:hint="default" w:eastAsia="宋体"/>
          <w:b/>
          <w:iCs/>
          <w:lang w:val="en-US" w:eastAsia="zh-CN"/>
        </w:rPr>
      </w:pPr>
      <w:r>
        <w:rPr>
          <w:rFonts w:hint="eastAsia"/>
          <w:b/>
          <w:iCs/>
        </w:rPr>
        <w:t>其中：</w:t>
      </w:r>
    </w:p>
    <w:p w14:paraId="014EF2CF">
      <w:pPr>
        <w:pStyle w:val="16"/>
        <w:numPr>
          <w:ilvl w:val="0"/>
          <w:numId w:val="11"/>
        </w:numPr>
        <w:ind w:firstLineChars="0"/>
        <w:rPr>
          <w:b/>
          <w:iCs/>
        </w:rPr>
      </w:pPr>
      <w:r>
        <w:rPr>
          <w:rFonts w:hint="eastAsia"/>
          <w:b/>
          <w:iCs/>
          <w:lang w:val="en-US" w:eastAsia="zh-CN"/>
        </w:rPr>
        <w:t>防护罩打开保护</w:t>
      </w:r>
      <w:r>
        <w:rPr>
          <w:rFonts w:hint="eastAsia"/>
          <w:b/>
          <w:iCs/>
        </w:rPr>
        <w:t>：</w:t>
      </w:r>
      <w:r>
        <w:rPr>
          <w:rFonts w:hint="eastAsia"/>
          <w:bCs/>
          <w:iCs/>
          <w:lang w:val="en-US" w:eastAsia="zh-CN"/>
        </w:rPr>
        <w:t>选择防护罩打开保护对应的输入信号位，在高/低电平有效。在试验过程中是否启用。</w:t>
      </w:r>
    </w:p>
    <w:p w14:paraId="4B1DE1AB">
      <w:pPr>
        <w:pStyle w:val="16"/>
        <w:numPr>
          <w:ilvl w:val="0"/>
          <w:numId w:val="11"/>
        </w:numPr>
        <w:ind w:firstLineChars="0"/>
        <w:rPr>
          <w:b/>
          <w:iCs/>
        </w:rPr>
      </w:pPr>
      <w:r>
        <w:rPr>
          <w:rFonts w:hint="eastAsia"/>
          <w:b/>
          <w:iCs/>
          <w:lang w:val="en-US" w:eastAsia="zh-CN"/>
        </w:rPr>
        <w:t>夹具油源开启状态：</w:t>
      </w:r>
      <w:r>
        <w:rPr>
          <w:rFonts w:hint="eastAsia"/>
          <w:b w:val="0"/>
          <w:bCs/>
          <w:iCs/>
          <w:lang w:val="en-US" w:eastAsia="zh-CN"/>
        </w:rPr>
        <w:t>选择夹具油源开启状态对应的输入信号位，在高/低电平有效。</w:t>
      </w:r>
    </w:p>
    <w:p w14:paraId="2CC09B0A">
      <w:pPr>
        <w:pStyle w:val="16"/>
        <w:numPr>
          <w:ilvl w:val="0"/>
          <w:numId w:val="11"/>
        </w:numPr>
        <w:ind w:firstLineChars="0"/>
        <w:rPr>
          <w:b w:val="0"/>
          <w:bCs/>
          <w:iCs/>
        </w:rPr>
      </w:pPr>
      <w:r>
        <w:rPr>
          <w:rFonts w:hint="eastAsia"/>
          <w:b/>
          <w:bCs w:val="0"/>
          <w:iCs/>
          <w:lang w:val="en-US" w:eastAsia="zh-CN"/>
        </w:rPr>
        <w:t>上夹头夹紧：</w:t>
      </w:r>
      <w:r>
        <w:rPr>
          <w:rFonts w:hint="eastAsia"/>
          <w:b w:val="0"/>
          <w:bCs/>
          <w:iCs/>
          <w:lang w:val="en-US" w:eastAsia="zh-CN"/>
        </w:rPr>
        <w:t>选择上夹头夹紧对应的输出信号位。</w:t>
      </w:r>
    </w:p>
    <w:p w14:paraId="5A8919B7">
      <w:pPr>
        <w:pStyle w:val="16"/>
        <w:numPr>
          <w:ilvl w:val="0"/>
          <w:numId w:val="11"/>
        </w:numPr>
        <w:ind w:firstLineChars="0"/>
        <w:rPr>
          <w:b/>
          <w:bCs w:val="0"/>
          <w:iCs/>
        </w:rPr>
      </w:pPr>
      <w:r>
        <w:rPr>
          <w:rFonts w:hint="eastAsia"/>
          <w:b/>
          <w:bCs w:val="0"/>
          <w:iCs/>
          <w:lang w:val="en-US" w:eastAsia="zh-CN"/>
        </w:rPr>
        <w:t>上夹头松开：</w:t>
      </w:r>
      <w:r>
        <w:rPr>
          <w:rFonts w:hint="eastAsia"/>
          <w:b w:val="0"/>
          <w:bCs/>
          <w:iCs/>
          <w:lang w:val="en-US" w:eastAsia="zh-CN"/>
        </w:rPr>
        <w:t>选择上夹头松开对应的输出信号位。</w:t>
      </w:r>
    </w:p>
    <w:p w14:paraId="307CF1EF">
      <w:pPr>
        <w:pStyle w:val="16"/>
        <w:numPr>
          <w:ilvl w:val="0"/>
          <w:numId w:val="11"/>
        </w:numPr>
        <w:ind w:firstLineChars="0"/>
        <w:rPr>
          <w:b/>
          <w:bCs w:val="0"/>
          <w:iCs/>
        </w:rPr>
      </w:pPr>
      <w:r>
        <w:rPr>
          <w:rFonts w:hint="eastAsia"/>
          <w:b/>
          <w:bCs w:val="0"/>
          <w:iCs/>
          <w:lang w:val="en-US" w:eastAsia="zh-CN"/>
        </w:rPr>
        <w:t>下夹头夹紧：</w:t>
      </w:r>
      <w:r>
        <w:rPr>
          <w:rFonts w:hint="eastAsia"/>
          <w:b w:val="0"/>
          <w:bCs/>
          <w:iCs/>
          <w:lang w:val="en-US" w:eastAsia="zh-CN"/>
        </w:rPr>
        <w:t>选择下夹头夹紧对应的输出信号位。</w:t>
      </w:r>
    </w:p>
    <w:p w14:paraId="4CAA4647">
      <w:pPr>
        <w:pStyle w:val="16"/>
        <w:numPr>
          <w:ilvl w:val="0"/>
          <w:numId w:val="11"/>
        </w:numPr>
        <w:ind w:firstLineChars="0"/>
        <w:rPr>
          <w:b w:val="0"/>
          <w:bCs/>
          <w:iCs/>
        </w:rPr>
      </w:pPr>
      <w:r>
        <w:rPr>
          <w:rFonts w:hint="eastAsia"/>
          <w:b/>
          <w:bCs w:val="0"/>
          <w:iCs/>
          <w:lang w:val="en-US" w:eastAsia="zh-CN"/>
        </w:rPr>
        <w:t>下夹头松开：</w:t>
      </w:r>
      <w:r>
        <w:rPr>
          <w:rFonts w:hint="eastAsia"/>
          <w:b w:val="0"/>
          <w:bCs/>
          <w:iCs/>
          <w:lang w:val="en-US" w:eastAsia="zh-CN"/>
        </w:rPr>
        <w:t>选择下夹头松开对应的输出信号位。</w:t>
      </w:r>
    </w:p>
    <w:p w14:paraId="2E3C27D0">
      <w:pPr>
        <w:rPr>
          <w:bCs/>
          <w:iCs/>
        </w:rPr>
      </w:pPr>
    </w:p>
    <w:p w14:paraId="4DF8B4A8">
      <w:pPr>
        <w:rPr>
          <w:bCs/>
          <w:iCs/>
        </w:rPr>
      </w:pPr>
    </w:p>
    <w:p w14:paraId="23CA8299">
      <w:pPr>
        <w:rPr>
          <w:bCs/>
          <w:iCs/>
        </w:rPr>
      </w:pPr>
    </w:p>
    <w:p w14:paraId="73466668">
      <w:pPr>
        <w:rPr>
          <w:bCs/>
          <w:iCs/>
        </w:rPr>
      </w:pPr>
    </w:p>
    <w:p w14:paraId="3C4A3A45">
      <w:pPr>
        <w:pStyle w:val="3"/>
        <w:rPr>
          <w:rFonts w:hint="default"/>
          <w:color w:val="FF0000"/>
          <w:u w:val="thick"/>
          <w:lang w:val="en-US" w:eastAsia="zh-CN"/>
        </w:rPr>
      </w:pPr>
      <w:bookmarkStart w:id="118" w:name="_Toc21985"/>
      <w:bookmarkStart w:id="119" w:name="_Toc7314"/>
      <w:r>
        <w:rPr>
          <w:rFonts w:hint="eastAsia"/>
          <w:color w:val="FF0000"/>
          <w:u w:val="thick"/>
          <w:lang w:val="en-US" w:eastAsia="zh-CN"/>
        </w:rPr>
        <w:t>8.3.0设备参数-变形测量串口表</w:t>
      </w:r>
      <w:bookmarkEnd w:id="118"/>
      <w:bookmarkEnd w:id="119"/>
      <w:r>
        <w:rPr>
          <w:rFonts w:hint="eastAsia"/>
          <w:color w:val="FF0000"/>
          <w:u w:val="thick"/>
          <w:lang w:val="en-US" w:eastAsia="zh-CN"/>
        </w:rPr>
        <w:t xml:space="preserve">                                      </w:t>
      </w:r>
    </w:p>
    <w:p w14:paraId="31C24A0F">
      <w:pPr>
        <w:rPr>
          <w:rFonts w:hint="default"/>
          <w:bCs/>
          <w:iCs/>
          <w:lang w:val="en-US" w:eastAsia="zh-CN"/>
        </w:rPr>
      </w:pPr>
      <w:r>
        <w:rPr>
          <w:rFonts w:hint="eastAsia"/>
          <w:bCs/>
          <w:iCs/>
        </w:rPr>
        <w:t>显示如下图：</w:t>
      </w:r>
    </w:p>
    <w:p w14:paraId="0BBE9079">
      <w:r>
        <w:drawing>
          <wp:inline distT="0" distB="0" distL="114300" distR="114300">
            <wp:extent cx="5039995" cy="3778885"/>
            <wp:effectExtent l="0" t="0" r="8255" b="12065"/>
            <wp:docPr id="109"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78"/>
                    <pic:cNvPicPr>
                      <a:picLocks noChangeAspect="1"/>
                    </pic:cNvPicPr>
                  </pic:nvPicPr>
                  <pic:blipFill>
                    <a:blip r:embed="rId136"/>
                    <a:stretch>
                      <a:fillRect/>
                    </a:stretch>
                  </pic:blipFill>
                  <pic:spPr>
                    <a:xfrm>
                      <a:off x="0" y="0"/>
                      <a:ext cx="5039995" cy="3778885"/>
                    </a:xfrm>
                    <a:prstGeom prst="rect">
                      <a:avLst/>
                    </a:prstGeom>
                    <a:noFill/>
                    <a:ln>
                      <a:noFill/>
                    </a:ln>
                  </pic:spPr>
                </pic:pic>
              </a:graphicData>
            </a:graphic>
          </wp:inline>
        </w:drawing>
      </w:r>
    </w:p>
    <w:p w14:paraId="435B83E0">
      <w:pPr>
        <w:rPr>
          <w:rFonts w:hint="default"/>
          <w:lang w:val="en-US" w:eastAsia="zh-CN"/>
        </w:rPr>
      </w:pPr>
    </w:p>
    <w:p w14:paraId="038112BC">
      <w:pPr>
        <w:rPr>
          <w:rFonts w:hint="default" w:eastAsia="宋体"/>
          <w:b/>
          <w:iCs/>
          <w:lang w:val="en-US" w:eastAsia="zh-CN"/>
        </w:rPr>
      </w:pPr>
      <w:r>
        <w:rPr>
          <w:rFonts w:hint="eastAsia"/>
          <w:b/>
          <w:iCs/>
        </w:rPr>
        <w:t>其中：</w:t>
      </w:r>
    </w:p>
    <w:p w14:paraId="7BCDB4F2">
      <w:pPr>
        <w:pStyle w:val="16"/>
        <w:numPr>
          <w:ilvl w:val="0"/>
          <w:numId w:val="11"/>
        </w:numPr>
        <w:ind w:firstLineChars="0"/>
        <w:rPr>
          <w:rFonts w:hint="default"/>
          <w:b w:val="0"/>
          <w:bCs/>
          <w:iCs/>
          <w:lang w:val="en-US"/>
        </w:rPr>
      </w:pPr>
      <w:r>
        <w:rPr>
          <w:rFonts w:hint="eastAsia"/>
          <w:b/>
          <w:bCs w:val="0"/>
          <w:iCs/>
          <w:lang w:val="en-US" w:eastAsia="zh-CN"/>
        </w:rPr>
        <w:t>仪表数量</w:t>
      </w:r>
      <w:r>
        <w:rPr>
          <w:rFonts w:hint="eastAsia"/>
          <w:b/>
          <w:bCs w:val="0"/>
          <w:iCs/>
        </w:rPr>
        <w:t>：</w:t>
      </w:r>
      <w:r>
        <w:rPr>
          <w:rFonts w:hint="eastAsia"/>
          <w:b w:val="0"/>
          <w:bCs/>
          <w:iCs/>
          <w:lang w:val="en-US" w:eastAsia="zh-CN"/>
        </w:rPr>
        <w:t>设置下方的仪表数量。</w:t>
      </w:r>
    </w:p>
    <w:p w14:paraId="6D00475A">
      <w:pPr>
        <w:pStyle w:val="16"/>
        <w:numPr>
          <w:ilvl w:val="0"/>
          <w:numId w:val="11"/>
        </w:numPr>
        <w:ind w:firstLineChars="0"/>
        <w:rPr>
          <w:rFonts w:hint="default"/>
          <w:b w:val="0"/>
          <w:bCs/>
          <w:iCs/>
          <w:lang w:val="en-US"/>
        </w:rPr>
      </w:pPr>
      <w:r>
        <w:rPr>
          <w:rFonts w:hint="eastAsia"/>
          <w:b/>
          <w:bCs w:val="0"/>
          <w:iCs/>
          <w:lang w:val="en-US" w:eastAsia="zh-CN"/>
        </w:rPr>
        <w:t>选择设备：</w:t>
      </w:r>
      <w:r>
        <w:rPr>
          <w:rFonts w:hint="eastAsia"/>
          <w:b w:val="0"/>
          <w:bCs/>
          <w:iCs/>
          <w:lang w:val="en-US" w:eastAsia="zh-CN"/>
        </w:rPr>
        <w:t>选择串口表的设备。</w:t>
      </w:r>
    </w:p>
    <w:p w14:paraId="3715ED37">
      <w:pPr>
        <w:pStyle w:val="16"/>
        <w:numPr>
          <w:ilvl w:val="0"/>
          <w:numId w:val="11"/>
        </w:numPr>
        <w:ind w:firstLineChars="0"/>
        <w:rPr>
          <w:rFonts w:hint="default"/>
          <w:b w:val="0"/>
          <w:bCs/>
          <w:iCs/>
          <w:lang w:val="en-US"/>
        </w:rPr>
      </w:pPr>
      <w:r>
        <w:rPr>
          <w:rFonts w:hint="eastAsia"/>
          <w:b/>
          <w:bCs w:val="0"/>
          <w:iCs/>
          <w:lang w:val="en-US" w:eastAsia="zh-CN"/>
        </w:rPr>
        <w:t>串口端口：</w:t>
      </w:r>
      <w:r>
        <w:rPr>
          <w:rFonts w:hint="eastAsia"/>
          <w:b w:val="0"/>
          <w:bCs/>
          <w:iCs/>
          <w:lang w:val="en-US" w:eastAsia="zh-CN"/>
        </w:rPr>
        <w:t>选择串口表对应的串口端口。</w:t>
      </w:r>
    </w:p>
    <w:p w14:paraId="1A5EA1B9">
      <w:pPr>
        <w:pStyle w:val="16"/>
        <w:numPr>
          <w:ilvl w:val="0"/>
          <w:numId w:val="11"/>
        </w:numPr>
        <w:ind w:firstLineChars="0"/>
        <w:rPr>
          <w:rFonts w:hint="default"/>
          <w:b w:val="0"/>
          <w:bCs/>
          <w:iCs/>
          <w:lang w:val="en-US"/>
        </w:rPr>
      </w:pPr>
      <w:r>
        <w:rPr>
          <w:rFonts w:hint="eastAsia"/>
          <w:b/>
          <w:bCs w:val="0"/>
          <w:iCs/>
          <w:lang w:val="en-US" w:eastAsia="zh-CN"/>
        </w:rPr>
        <w:t>串口波特率：</w:t>
      </w:r>
      <w:r>
        <w:rPr>
          <w:rFonts w:hint="eastAsia"/>
          <w:b w:val="0"/>
          <w:bCs/>
          <w:iCs/>
          <w:lang w:val="en-US" w:eastAsia="zh-CN"/>
        </w:rPr>
        <w:t>选择串口表对应的波特率。</w:t>
      </w:r>
    </w:p>
    <w:p w14:paraId="020370D1">
      <w:pPr>
        <w:pStyle w:val="16"/>
        <w:numPr>
          <w:ilvl w:val="0"/>
          <w:numId w:val="11"/>
        </w:numPr>
        <w:ind w:firstLineChars="0"/>
        <w:rPr>
          <w:rFonts w:hint="default"/>
          <w:b w:val="0"/>
          <w:bCs/>
          <w:iCs/>
          <w:lang w:val="en-US"/>
        </w:rPr>
      </w:pPr>
      <w:r>
        <w:rPr>
          <w:rFonts w:hint="eastAsia"/>
          <w:b/>
          <w:bCs w:val="0"/>
          <w:iCs/>
          <w:lang w:val="en-US" w:eastAsia="zh-CN"/>
        </w:rPr>
        <w:t>串口数据位：</w:t>
      </w:r>
      <w:r>
        <w:rPr>
          <w:rFonts w:hint="eastAsia"/>
          <w:b w:val="0"/>
          <w:bCs/>
          <w:iCs/>
          <w:lang w:val="en-US" w:eastAsia="zh-CN"/>
        </w:rPr>
        <w:t>选择串口表对应的串口数据位。</w:t>
      </w:r>
    </w:p>
    <w:p w14:paraId="2A2C1BE6">
      <w:pPr>
        <w:pStyle w:val="16"/>
        <w:numPr>
          <w:ilvl w:val="0"/>
          <w:numId w:val="11"/>
        </w:numPr>
        <w:ind w:firstLineChars="0"/>
        <w:rPr>
          <w:rFonts w:hint="default"/>
          <w:b w:val="0"/>
          <w:bCs/>
          <w:iCs/>
          <w:lang w:val="en-US"/>
        </w:rPr>
      </w:pPr>
      <w:r>
        <w:rPr>
          <w:rFonts w:hint="eastAsia"/>
          <w:b/>
          <w:bCs w:val="0"/>
          <w:iCs/>
          <w:lang w:val="en-US" w:eastAsia="zh-CN"/>
        </w:rPr>
        <w:t>串口停止位：</w:t>
      </w:r>
      <w:r>
        <w:rPr>
          <w:rFonts w:hint="eastAsia"/>
          <w:b w:val="0"/>
          <w:bCs/>
          <w:iCs/>
          <w:lang w:val="en-US" w:eastAsia="zh-CN"/>
        </w:rPr>
        <w:t>选择串口表对应的串口停止位。</w:t>
      </w:r>
    </w:p>
    <w:p w14:paraId="68970289">
      <w:pPr>
        <w:pStyle w:val="16"/>
        <w:numPr>
          <w:ilvl w:val="0"/>
          <w:numId w:val="11"/>
        </w:numPr>
        <w:ind w:firstLineChars="0"/>
        <w:rPr>
          <w:rFonts w:hint="default"/>
          <w:b w:val="0"/>
          <w:bCs/>
          <w:iCs/>
          <w:lang w:val="en-US"/>
        </w:rPr>
      </w:pPr>
      <w:r>
        <w:rPr>
          <w:rFonts w:hint="eastAsia"/>
          <w:b/>
          <w:bCs w:val="0"/>
          <w:iCs/>
          <w:lang w:val="en-US" w:eastAsia="zh-CN"/>
        </w:rPr>
        <w:t>串口奇偶校验：</w:t>
      </w:r>
      <w:r>
        <w:rPr>
          <w:rFonts w:hint="eastAsia"/>
          <w:b w:val="0"/>
          <w:bCs/>
          <w:iCs/>
          <w:lang w:val="en-US" w:eastAsia="zh-CN"/>
        </w:rPr>
        <w:t>选择串口表对应的奇偶校验。</w:t>
      </w:r>
    </w:p>
    <w:p w14:paraId="5E42F1A5">
      <w:pPr>
        <w:pStyle w:val="16"/>
        <w:numPr>
          <w:ilvl w:val="0"/>
          <w:numId w:val="11"/>
        </w:numPr>
        <w:ind w:firstLineChars="0"/>
        <w:rPr>
          <w:rFonts w:hint="default"/>
          <w:b w:val="0"/>
          <w:bCs/>
          <w:iCs/>
          <w:lang w:val="en-US"/>
        </w:rPr>
      </w:pPr>
      <w:r>
        <w:rPr>
          <w:rFonts w:hint="eastAsia"/>
          <w:b/>
          <w:bCs w:val="0"/>
          <w:iCs/>
          <w:lang w:val="en-US" w:eastAsia="zh-CN"/>
        </w:rPr>
        <w:t>拉伸试验因数：</w:t>
      </w:r>
      <w:r>
        <w:rPr>
          <w:rFonts w:hint="eastAsia"/>
          <w:b w:val="0"/>
          <w:bCs/>
          <w:iCs/>
          <w:lang w:val="en-US" w:eastAsia="zh-CN"/>
        </w:rPr>
        <w:t>设置串口表对应的拉伸试验因数。</w:t>
      </w:r>
    </w:p>
    <w:p w14:paraId="1BE85ADB">
      <w:pPr>
        <w:pStyle w:val="16"/>
        <w:widowControl w:val="0"/>
        <w:numPr>
          <w:ilvl w:val="0"/>
          <w:numId w:val="0"/>
        </w:numPr>
        <w:jc w:val="both"/>
        <w:rPr>
          <w:rFonts w:hint="eastAsia"/>
          <w:b/>
          <w:iCs/>
          <w:lang w:val="en-US" w:eastAsia="zh-CN"/>
        </w:rPr>
      </w:pPr>
    </w:p>
    <w:p w14:paraId="285E3CBE">
      <w:pPr>
        <w:pStyle w:val="16"/>
        <w:widowControl w:val="0"/>
        <w:numPr>
          <w:ilvl w:val="0"/>
          <w:numId w:val="0"/>
        </w:numPr>
        <w:jc w:val="both"/>
        <w:rPr>
          <w:rFonts w:hint="eastAsia"/>
          <w:b/>
          <w:iCs/>
          <w:lang w:val="en-US" w:eastAsia="zh-CN"/>
        </w:rPr>
      </w:pPr>
    </w:p>
    <w:p w14:paraId="3B3B03EE">
      <w:pPr>
        <w:pStyle w:val="16"/>
        <w:widowControl w:val="0"/>
        <w:numPr>
          <w:ilvl w:val="0"/>
          <w:numId w:val="0"/>
        </w:numPr>
        <w:jc w:val="both"/>
        <w:rPr>
          <w:rFonts w:hint="eastAsia"/>
          <w:b/>
          <w:iCs/>
          <w:lang w:val="en-US" w:eastAsia="zh-CN"/>
        </w:rPr>
      </w:pPr>
    </w:p>
    <w:p w14:paraId="68C01769">
      <w:pPr>
        <w:pStyle w:val="16"/>
        <w:widowControl w:val="0"/>
        <w:numPr>
          <w:ilvl w:val="0"/>
          <w:numId w:val="0"/>
        </w:numPr>
        <w:jc w:val="both"/>
        <w:rPr>
          <w:rFonts w:hint="eastAsia"/>
          <w:b/>
          <w:iCs/>
          <w:lang w:val="en-US" w:eastAsia="zh-CN"/>
        </w:rPr>
      </w:pPr>
    </w:p>
    <w:p w14:paraId="40A90616">
      <w:pPr>
        <w:pStyle w:val="16"/>
        <w:widowControl w:val="0"/>
        <w:numPr>
          <w:ilvl w:val="0"/>
          <w:numId w:val="0"/>
        </w:numPr>
        <w:jc w:val="both"/>
        <w:rPr>
          <w:rFonts w:hint="eastAsia"/>
          <w:b/>
          <w:iCs/>
          <w:lang w:val="en-US" w:eastAsia="zh-CN"/>
        </w:rPr>
      </w:pPr>
    </w:p>
    <w:p w14:paraId="6A59F403">
      <w:pPr>
        <w:pStyle w:val="16"/>
        <w:widowControl w:val="0"/>
        <w:numPr>
          <w:ilvl w:val="0"/>
          <w:numId w:val="0"/>
        </w:numPr>
        <w:jc w:val="both"/>
        <w:rPr>
          <w:rFonts w:hint="eastAsia"/>
          <w:b/>
          <w:iCs/>
          <w:lang w:val="en-US" w:eastAsia="zh-CN"/>
        </w:rPr>
      </w:pPr>
    </w:p>
    <w:p w14:paraId="008ECCC3">
      <w:pPr>
        <w:pStyle w:val="16"/>
        <w:widowControl w:val="0"/>
        <w:numPr>
          <w:ilvl w:val="0"/>
          <w:numId w:val="0"/>
        </w:numPr>
        <w:jc w:val="both"/>
        <w:rPr>
          <w:rFonts w:hint="eastAsia"/>
          <w:b/>
          <w:iCs/>
          <w:lang w:val="en-US" w:eastAsia="zh-CN"/>
        </w:rPr>
      </w:pPr>
    </w:p>
    <w:p w14:paraId="6D555337">
      <w:pPr>
        <w:pStyle w:val="3"/>
        <w:rPr>
          <w:rFonts w:hint="default"/>
          <w:color w:val="FF0000"/>
          <w:u w:val="thick"/>
          <w:lang w:val="en-US" w:eastAsia="zh-CN"/>
        </w:rPr>
      </w:pPr>
      <w:bookmarkStart w:id="120" w:name="_Toc29596"/>
      <w:bookmarkStart w:id="121" w:name="_Toc20514"/>
      <w:r>
        <w:rPr>
          <w:rFonts w:hint="eastAsia"/>
          <w:color w:val="FF0000"/>
          <w:u w:val="thick"/>
          <w:lang w:val="en-US" w:eastAsia="zh-CN"/>
        </w:rPr>
        <w:t>8.4.0 设备参数-温度控制器</w:t>
      </w:r>
      <w:bookmarkEnd w:id="120"/>
      <w:bookmarkEnd w:id="121"/>
      <w:r>
        <w:rPr>
          <w:rFonts w:hint="eastAsia"/>
          <w:color w:val="FF0000"/>
          <w:u w:val="thick"/>
          <w:lang w:val="en-US" w:eastAsia="zh-CN"/>
        </w:rPr>
        <w:t xml:space="preserve">                                          </w:t>
      </w:r>
    </w:p>
    <w:p w14:paraId="55A9A74A">
      <w:pPr>
        <w:rPr>
          <w:rFonts w:hint="default"/>
          <w:bCs/>
          <w:iCs/>
          <w:lang w:val="en-US" w:eastAsia="zh-CN"/>
        </w:rPr>
      </w:pPr>
      <w:r>
        <w:rPr>
          <w:rFonts w:hint="eastAsia"/>
          <w:bCs/>
          <w:iCs/>
        </w:rPr>
        <w:t>显示如下图：</w:t>
      </w:r>
    </w:p>
    <w:p w14:paraId="191B26A6">
      <w:pPr>
        <w:pStyle w:val="16"/>
        <w:widowControl w:val="0"/>
        <w:numPr>
          <w:ilvl w:val="0"/>
          <w:numId w:val="0"/>
        </w:numPr>
        <w:jc w:val="both"/>
        <w:rPr>
          <w:rFonts w:hint="default"/>
          <w:b/>
          <w:iCs/>
          <w:lang w:val="en-US" w:eastAsia="zh-CN"/>
        </w:rPr>
      </w:pPr>
      <w:r>
        <w:drawing>
          <wp:inline distT="0" distB="0" distL="114300" distR="114300">
            <wp:extent cx="5039995" cy="3806825"/>
            <wp:effectExtent l="0" t="0" r="8255" b="3175"/>
            <wp:docPr id="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pic:cNvPicPr>
                      <a:picLocks noChangeAspect="1"/>
                    </pic:cNvPicPr>
                  </pic:nvPicPr>
                  <pic:blipFill>
                    <a:blip r:embed="rId137"/>
                    <a:stretch>
                      <a:fillRect/>
                    </a:stretch>
                  </pic:blipFill>
                  <pic:spPr>
                    <a:xfrm>
                      <a:off x="0" y="0"/>
                      <a:ext cx="5039995" cy="3806825"/>
                    </a:xfrm>
                    <a:prstGeom prst="rect">
                      <a:avLst/>
                    </a:prstGeom>
                    <a:noFill/>
                    <a:ln>
                      <a:noFill/>
                    </a:ln>
                  </pic:spPr>
                </pic:pic>
              </a:graphicData>
            </a:graphic>
          </wp:inline>
        </w:drawing>
      </w:r>
    </w:p>
    <w:p w14:paraId="4E19C02D">
      <w:pPr>
        <w:rPr>
          <w:rFonts w:hint="default" w:eastAsia="宋体"/>
          <w:b/>
          <w:iCs/>
          <w:lang w:val="en-US" w:eastAsia="zh-CN"/>
        </w:rPr>
      </w:pPr>
      <w:r>
        <w:rPr>
          <w:rFonts w:hint="eastAsia"/>
          <w:b/>
          <w:iCs/>
        </w:rPr>
        <w:t>其中：</w:t>
      </w:r>
    </w:p>
    <w:p w14:paraId="6D63DD57">
      <w:pPr>
        <w:pStyle w:val="16"/>
        <w:numPr>
          <w:ilvl w:val="0"/>
          <w:numId w:val="11"/>
        </w:numPr>
        <w:ind w:firstLineChars="0"/>
        <w:rPr>
          <w:rFonts w:hint="default"/>
          <w:b w:val="0"/>
          <w:bCs/>
          <w:iCs/>
          <w:lang w:val="en-US"/>
        </w:rPr>
      </w:pPr>
      <w:r>
        <w:rPr>
          <w:rFonts w:hint="eastAsia"/>
          <w:b/>
          <w:bCs w:val="0"/>
          <w:iCs/>
          <w:lang w:val="en-US" w:eastAsia="zh-CN"/>
        </w:rPr>
        <w:t>选择设备</w:t>
      </w:r>
      <w:r>
        <w:rPr>
          <w:rFonts w:hint="eastAsia"/>
          <w:b/>
          <w:bCs w:val="0"/>
          <w:iCs/>
        </w:rPr>
        <w:t>：</w:t>
      </w:r>
      <w:r>
        <w:rPr>
          <w:rFonts w:hint="eastAsia"/>
          <w:b w:val="0"/>
          <w:bCs/>
          <w:iCs/>
          <w:lang w:val="en-US" w:eastAsia="zh-CN"/>
        </w:rPr>
        <w:t>选择设备。</w:t>
      </w:r>
    </w:p>
    <w:p w14:paraId="2965773F">
      <w:pPr>
        <w:pStyle w:val="16"/>
        <w:numPr>
          <w:ilvl w:val="0"/>
          <w:numId w:val="11"/>
        </w:numPr>
        <w:ind w:firstLineChars="0"/>
        <w:rPr>
          <w:rFonts w:hint="default"/>
          <w:b w:val="0"/>
          <w:bCs/>
          <w:iCs/>
          <w:lang w:val="en-US"/>
        </w:rPr>
      </w:pPr>
      <w:r>
        <w:rPr>
          <w:rFonts w:hint="eastAsia"/>
          <w:b/>
          <w:bCs w:val="0"/>
          <w:iCs/>
          <w:lang w:val="en-US" w:eastAsia="zh-CN"/>
        </w:rPr>
        <w:t>仪表数量（宇电AIBUS专属）：</w:t>
      </w:r>
      <w:r>
        <w:rPr>
          <w:rFonts w:hint="eastAsia"/>
          <w:b w:val="0"/>
          <w:bCs/>
          <w:iCs/>
          <w:lang w:val="en-US" w:eastAsia="zh-CN"/>
        </w:rPr>
        <w:t>设置仪表数量。</w:t>
      </w:r>
    </w:p>
    <w:p w14:paraId="1CB283B1">
      <w:pPr>
        <w:pStyle w:val="16"/>
        <w:numPr>
          <w:ilvl w:val="0"/>
          <w:numId w:val="11"/>
        </w:numPr>
        <w:ind w:firstLineChars="0"/>
        <w:rPr>
          <w:rFonts w:hint="default"/>
          <w:b w:val="0"/>
          <w:bCs/>
          <w:iCs/>
          <w:lang w:val="en-US"/>
        </w:rPr>
      </w:pPr>
      <w:r>
        <w:rPr>
          <w:rFonts w:hint="eastAsia"/>
          <w:b/>
          <w:bCs w:val="0"/>
          <w:iCs/>
          <w:lang w:val="en-US" w:eastAsia="zh-CN"/>
        </w:rPr>
        <w:t>控温范围（威硕专属 图示：（</w:t>
      </w:r>
      <w:r>
        <w:rPr>
          <w:b/>
          <w:bCs w:val="0"/>
        </w:rPr>
        <w:drawing>
          <wp:inline distT="0" distB="0" distL="114300" distR="114300">
            <wp:extent cx="3409315" cy="144145"/>
            <wp:effectExtent l="0" t="0" r="635" b="8255"/>
            <wp:docPr id="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
                    <pic:cNvPicPr>
                      <a:picLocks noChangeAspect="1"/>
                    </pic:cNvPicPr>
                  </pic:nvPicPr>
                  <pic:blipFill>
                    <a:blip r:embed="rId138"/>
                    <a:stretch>
                      <a:fillRect/>
                    </a:stretch>
                  </pic:blipFill>
                  <pic:spPr>
                    <a:xfrm flipV="1">
                      <a:off x="0" y="0"/>
                      <a:ext cx="3409315" cy="144145"/>
                    </a:xfrm>
                    <a:prstGeom prst="rect">
                      <a:avLst/>
                    </a:prstGeom>
                    <a:noFill/>
                    <a:ln>
                      <a:noFill/>
                    </a:ln>
                  </pic:spPr>
                </pic:pic>
              </a:graphicData>
            </a:graphic>
          </wp:inline>
        </w:drawing>
      </w:r>
      <w:r>
        <w:rPr>
          <w:rFonts w:hint="eastAsia"/>
          <w:b/>
          <w:bCs w:val="0"/>
          <w:iCs/>
          <w:lang w:val="en-US" w:eastAsia="zh-CN"/>
        </w:rPr>
        <w:t>）：</w:t>
      </w:r>
      <w:r>
        <w:rPr>
          <w:rFonts w:hint="eastAsia"/>
          <w:b w:val="0"/>
          <w:bCs/>
          <w:iCs/>
          <w:lang w:val="en-US" w:eastAsia="zh-CN"/>
        </w:rPr>
        <w:t>设置控温范围。</w:t>
      </w:r>
    </w:p>
    <w:p w14:paraId="3B5A779F">
      <w:pPr>
        <w:pStyle w:val="16"/>
        <w:numPr>
          <w:ilvl w:val="0"/>
          <w:numId w:val="11"/>
        </w:numPr>
        <w:ind w:firstLineChars="0"/>
        <w:rPr>
          <w:rFonts w:hint="default"/>
          <w:b w:val="0"/>
          <w:bCs/>
          <w:iCs/>
          <w:lang w:val="en-US"/>
        </w:rPr>
      </w:pPr>
      <w:r>
        <w:rPr>
          <w:rFonts w:hint="eastAsia"/>
          <w:b/>
          <w:bCs w:val="0"/>
          <w:iCs/>
          <w:lang w:val="en-US" w:eastAsia="zh-CN"/>
        </w:rPr>
        <w:t>串口端口：</w:t>
      </w:r>
      <w:r>
        <w:rPr>
          <w:rFonts w:hint="eastAsia"/>
          <w:b w:val="0"/>
          <w:bCs/>
          <w:iCs/>
          <w:lang w:val="en-US" w:eastAsia="zh-CN"/>
        </w:rPr>
        <w:t>选择串口端口号。</w:t>
      </w:r>
    </w:p>
    <w:p w14:paraId="51D14695">
      <w:pPr>
        <w:pStyle w:val="16"/>
        <w:numPr>
          <w:ilvl w:val="0"/>
          <w:numId w:val="11"/>
        </w:numPr>
        <w:ind w:firstLineChars="0"/>
        <w:rPr>
          <w:rFonts w:hint="default"/>
          <w:b w:val="0"/>
          <w:bCs/>
          <w:iCs/>
          <w:lang w:val="en-US"/>
        </w:rPr>
      </w:pPr>
      <w:r>
        <w:rPr>
          <w:rFonts w:hint="eastAsia"/>
          <w:b/>
          <w:bCs w:val="0"/>
          <w:iCs/>
          <w:lang w:val="en-US" w:eastAsia="zh-CN"/>
        </w:rPr>
        <w:t>串口波特率：</w:t>
      </w:r>
      <w:r>
        <w:rPr>
          <w:rFonts w:hint="eastAsia"/>
          <w:b w:val="0"/>
          <w:bCs/>
          <w:iCs/>
          <w:lang w:val="en-US" w:eastAsia="zh-CN"/>
        </w:rPr>
        <w:t>选择串口波特率。</w:t>
      </w:r>
    </w:p>
    <w:p w14:paraId="34E72CCA">
      <w:pPr>
        <w:pStyle w:val="16"/>
        <w:numPr>
          <w:ilvl w:val="0"/>
          <w:numId w:val="11"/>
        </w:numPr>
        <w:ind w:firstLineChars="0"/>
        <w:rPr>
          <w:rFonts w:hint="default"/>
          <w:b w:val="0"/>
          <w:bCs/>
          <w:iCs/>
          <w:lang w:val="en-US"/>
        </w:rPr>
      </w:pPr>
      <w:r>
        <w:rPr>
          <w:rFonts w:hint="eastAsia"/>
          <w:b/>
          <w:bCs w:val="0"/>
          <w:iCs/>
          <w:lang w:val="en-US" w:eastAsia="zh-CN"/>
        </w:rPr>
        <w:t>串口数据位：</w:t>
      </w:r>
      <w:r>
        <w:rPr>
          <w:rFonts w:hint="eastAsia"/>
          <w:b w:val="0"/>
          <w:bCs/>
          <w:iCs/>
          <w:lang w:val="en-US" w:eastAsia="zh-CN"/>
        </w:rPr>
        <w:t>选择串口数据位（6、7、8bits）</w:t>
      </w:r>
    </w:p>
    <w:p w14:paraId="170612BD">
      <w:pPr>
        <w:pStyle w:val="16"/>
        <w:numPr>
          <w:ilvl w:val="0"/>
          <w:numId w:val="11"/>
        </w:numPr>
        <w:ind w:firstLineChars="0"/>
        <w:rPr>
          <w:rFonts w:hint="default"/>
          <w:b w:val="0"/>
          <w:bCs/>
          <w:iCs/>
          <w:lang w:val="en-US"/>
        </w:rPr>
      </w:pPr>
      <w:r>
        <w:rPr>
          <w:rFonts w:hint="eastAsia"/>
          <w:b/>
          <w:bCs w:val="0"/>
          <w:iCs/>
          <w:lang w:val="en-US" w:eastAsia="zh-CN"/>
        </w:rPr>
        <w:t>串口停止位：</w:t>
      </w:r>
      <w:r>
        <w:rPr>
          <w:rFonts w:hint="eastAsia"/>
          <w:b w:val="0"/>
          <w:bCs/>
          <w:iCs/>
          <w:lang w:val="en-US" w:eastAsia="zh-CN"/>
        </w:rPr>
        <w:t>选择串口停止位（1、1.5、2bit）</w:t>
      </w:r>
    </w:p>
    <w:p w14:paraId="7B52F6A2">
      <w:pPr>
        <w:pStyle w:val="16"/>
        <w:numPr>
          <w:ilvl w:val="0"/>
          <w:numId w:val="11"/>
        </w:numPr>
        <w:ind w:firstLineChars="0"/>
        <w:rPr>
          <w:rFonts w:hint="default"/>
          <w:b w:val="0"/>
          <w:bCs/>
          <w:iCs/>
          <w:lang w:val="en-US"/>
        </w:rPr>
      </w:pPr>
      <w:r>
        <w:rPr>
          <w:rFonts w:hint="eastAsia"/>
          <w:b/>
          <w:bCs w:val="0"/>
          <w:iCs/>
          <w:lang w:val="en-US" w:eastAsia="zh-CN"/>
        </w:rPr>
        <w:t>串口奇偶校验：</w:t>
      </w:r>
      <w:r>
        <w:rPr>
          <w:rFonts w:hint="eastAsia"/>
          <w:b w:val="0"/>
          <w:bCs/>
          <w:iCs/>
          <w:lang w:val="en-US" w:eastAsia="zh-CN"/>
        </w:rPr>
        <w:t>选择串口奇偶校验（无、奇、偶、0、1校验）</w:t>
      </w:r>
    </w:p>
    <w:p w14:paraId="1A3BD39E">
      <w:pPr>
        <w:pStyle w:val="16"/>
        <w:numPr>
          <w:ilvl w:val="0"/>
          <w:numId w:val="11"/>
        </w:numPr>
        <w:ind w:firstLineChars="0"/>
        <w:rPr>
          <w:rFonts w:hint="default"/>
          <w:b w:val="0"/>
          <w:bCs/>
          <w:iCs/>
          <w:lang w:val="en-US"/>
        </w:rPr>
      </w:pPr>
      <w:r>
        <w:rPr>
          <w:rFonts w:hint="eastAsia"/>
          <w:b/>
          <w:bCs w:val="0"/>
          <w:iCs/>
          <w:lang w:val="en-US" w:eastAsia="zh-CN"/>
        </w:rPr>
        <w:t>DTR硬件控制线：</w:t>
      </w:r>
      <w:r>
        <w:rPr>
          <w:rFonts w:hint="eastAsia"/>
          <w:b w:val="0"/>
          <w:bCs/>
          <w:iCs/>
          <w:lang w:val="en-US" w:eastAsia="zh-CN"/>
        </w:rPr>
        <w:t>选择DTR硬件控制线状态（禁止、运行DTR线、允许DTR握手）</w:t>
      </w:r>
    </w:p>
    <w:p w14:paraId="722EE8CA">
      <w:pPr>
        <w:pStyle w:val="16"/>
        <w:numPr>
          <w:ilvl w:val="0"/>
          <w:numId w:val="11"/>
        </w:numPr>
        <w:ind w:firstLineChars="0"/>
        <w:rPr>
          <w:rFonts w:hint="default"/>
          <w:b w:val="0"/>
          <w:bCs/>
          <w:iCs/>
          <w:lang w:val="en-US"/>
        </w:rPr>
      </w:pPr>
      <w:r>
        <w:rPr>
          <w:rFonts w:hint="eastAsia"/>
          <w:b/>
          <w:bCs w:val="0"/>
          <w:iCs/>
          <w:lang w:val="en-US" w:eastAsia="zh-CN"/>
        </w:rPr>
        <w:t>DTS硬件控制线：</w:t>
      </w:r>
      <w:r>
        <w:rPr>
          <w:rFonts w:hint="eastAsia"/>
          <w:b w:val="0"/>
          <w:bCs/>
          <w:iCs/>
          <w:lang w:val="en-US" w:eastAsia="zh-CN"/>
        </w:rPr>
        <w:t>选择RTS硬件控制线状态(禁止、运行RTS线、运行RTS握手、RTS切换)</w:t>
      </w:r>
    </w:p>
    <w:p w14:paraId="4780CE35">
      <w:pPr>
        <w:rPr>
          <w:rFonts w:hint="eastAsia" w:eastAsia="宋体"/>
          <w:bCs/>
          <w:iCs/>
          <w:lang w:val="en-US" w:eastAsia="zh-CN"/>
        </w:rPr>
      </w:pPr>
    </w:p>
    <w:p w14:paraId="38C4E4E7">
      <w:pPr>
        <w:rPr>
          <w:rFonts w:hint="eastAsia" w:eastAsia="宋体"/>
          <w:bCs/>
          <w:iCs/>
          <w:lang w:val="en-US" w:eastAsia="zh-CN"/>
        </w:rPr>
      </w:pPr>
    </w:p>
    <w:p w14:paraId="7FEE3B89">
      <w:pPr>
        <w:rPr>
          <w:rFonts w:hint="eastAsia" w:eastAsia="宋体"/>
          <w:bCs/>
          <w:iCs/>
          <w:lang w:val="en-US" w:eastAsia="zh-CN"/>
        </w:rPr>
      </w:pPr>
    </w:p>
    <w:p w14:paraId="274C2D5D">
      <w:pPr>
        <w:rPr>
          <w:rFonts w:hint="eastAsia" w:eastAsia="宋体"/>
          <w:bCs/>
          <w:iCs/>
          <w:lang w:val="en-US" w:eastAsia="zh-CN"/>
        </w:rPr>
      </w:pPr>
    </w:p>
    <w:p w14:paraId="2F0C1A70">
      <w:pPr>
        <w:pStyle w:val="3"/>
        <w:rPr>
          <w:rFonts w:hint="default"/>
          <w:color w:val="FF0000"/>
          <w:u w:val="thick"/>
          <w:lang w:val="en-US" w:eastAsia="zh-CN"/>
        </w:rPr>
      </w:pPr>
      <w:bookmarkStart w:id="122" w:name="_Toc20232"/>
      <w:bookmarkStart w:id="123" w:name="_Toc10723"/>
      <w:r>
        <w:rPr>
          <w:rFonts w:hint="eastAsia"/>
          <w:color w:val="FF0000"/>
          <w:u w:val="thick"/>
          <w:lang w:val="en-US" w:eastAsia="zh-CN"/>
        </w:rPr>
        <w:t>8.5.0 设备参数-全自动引伸计</w:t>
      </w:r>
      <w:bookmarkEnd w:id="122"/>
      <w:bookmarkEnd w:id="123"/>
      <w:r>
        <w:rPr>
          <w:rFonts w:hint="eastAsia"/>
          <w:color w:val="FF0000"/>
          <w:u w:val="thick"/>
          <w:lang w:val="en-US" w:eastAsia="zh-CN"/>
        </w:rPr>
        <w:t xml:space="preserve">                                      </w:t>
      </w:r>
    </w:p>
    <w:p w14:paraId="609AAB79">
      <w:pPr>
        <w:rPr>
          <w:rFonts w:hint="eastAsia"/>
          <w:bCs/>
          <w:iCs/>
        </w:rPr>
      </w:pPr>
      <w:r>
        <w:rPr>
          <w:rFonts w:hint="eastAsia"/>
          <w:bCs/>
          <w:iCs/>
          <w:lang w:val="en-US" w:eastAsia="zh-CN"/>
        </w:rPr>
        <w:t>MFL 300-C、500-C、800-C</w:t>
      </w:r>
      <w:r>
        <w:rPr>
          <w:rFonts w:hint="eastAsia"/>
          <w:bCs/>
          <w:iCs/>
        </w:rPr>
        <w:t>显示如下图：</w:t>
      </w:r>
    </w:p>
    <w:p w14:paraId="2EF3F660">
      <w:pPr>
        <w:rPr>
          <w:rFonts w:hint="eastAsia"/>
          <w:b/>
          <w:bCs w:val="0"/>
          <w:iCs/>
        </w:rPr>
      </w:pPr>
      <w:r>
        <w:drawing>
          <wp:inline distT="0" distB="0" distL="114300" distR="114300">
            <wp:extent cx="5039995" cy="3819525"/>
            <wp:effectExtent l="0" t="0" r="8255" b="9525"/>
            <wp:docPr id="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
                    <pic:cNvPicPr>
                      <a:picLocks noChangeAspect="1"/>
                    </pic:cNvPicPr>
                  </pic:nvPicPr>
                  <pic:blipFill>
                    <a:blip r:embed="rId139"/>
                    <a:stretch>
                      <a:fillRect/>
                    </a:stretch>
                  </pic:blipFill>
                  <pic:spPr>
                    <a:xfrm>
                      <a:off x="0" y="0"/>
                      <a:ext cx="5039995" cy="3819525"/>
                    </a:xfrm>
                    <a:prstGeom prst="rect">
                      <a:avLst/>
                    </a:prstGeom>
                    <a:noFill/>
                    <a:ln>
                      <a:noFill/>
                    </a:ln>
                  </pic:spPr>
                </pic:pic>
              </a:graphicData>
            </a:graphic>
          </wp:inline>
        </w:drawing>
      </w:r>
    </w:p>
    <w:p w14:paraId="7197C07D">
      <w:pPr>
        <w:rPr>
          <w:rFonts w:hint="eastAsia"/>
          <w:bCs/>
          <w:iCs/>
        </w:rPr>
      </w:pPr>
    </w:p>
    <w:p w14:paraId="719EE0DE">
      <w:pPr>
        <w:rPr>
          <w:rFonts w:hint="default"/>
          <w:bCs/>
          <w:iCs/>
          <w:lang w:val="en-US" w:eastAsia="zh-CN"/>
        </w:rPr>
      </w:pPr>
    </w:p>
    <w:p w14:paraId="75A11F7E">
      <w:pPr>
        <w:rPr>
          <w:rFonts w:hint="default" w:eastAsia="宋体"/>
          <w:b/>
          <w:iCs/>
          <w:lang w:val="en-US" w:eastAsia="zh-CN"/>
        </w:rPr>
      </w:pPr>
      <w:r>
        <w:rPr>
          <w:rFonts w:hint="eastAsia"/>
          <w:b/>
          <w:iCs/>
        </w:rPr>
        <w:t>其中：</w:t>
      </w:r>
    </w:p>
    <w:p w14:paraId="66D72722">
      <w:pPr>
        <w:pStyle w:val="16"/>
        <w:numPr>
          <w:ilvl w:val="0"/>
          <w:numId w:val="11"/>
        </w:numPr>
        <w:ind w:firstLineChars="0"/>
        <w:rPr>
          <w:rFonts w:hint="default"/>
          <w:b w:val="0"/>
          <w:bCs/>
          <w:iCs/>
          <w:lang w:val="en-US"/>
        </w:rPr>
      </w:pPr>
      <w:r>
        <w:rPr>
          <w:rFonts w:hint="eastAsia"/>
          <w:b/>
          <w:bCs w:val="0"/>
          <w:iCs/>
          <w:lang w:val="en-US" w:eastAsia="zh-CN"/>
        </w:rPr>
        <w:t>选择设备</w:t>
      </w:r>
      <w:r>
        <w:rPr>
          <w:rFonts w:hint="eastAsia"/>
          <w:b/>
          <w:bCs w:val="0"/>
          <w:iCs/>
        </w:rPr>
        <w:t>：</w:t>
      </w:r>
      <w:r>
        <w:rPr>
          <w:rFonts w:hint="eastAsia"/>
          <w:b w:val="0"/>
          <w:bCs/>
          <w:iCs/>
          <w:lang w:val="en-US" w:eastAsia="zh-CN"/>
        </w:rPr>
        <w:t>选择设备。</w:t>
      </w:r>
    </w:p>
    <w:p w14:paraId="6829E980">
      <w:pPr>
        <w:pStyle w:val="16"/>
        <w:numPr>
          <w:ilvl w:val="0"/>
          <w:numId w:val="11"/>
        </w:numPr>
        <w:ind w:firstLineChars="0"/>
        <w:rPr>
          <w:rFonts w:hint="default"/>
          <w:b w:val="0"/>
          <w:bCs/>
          <w:iCs/>
          <w:lang w:val="en-US"/>
        </w:rPr>
      </w:pPr>
      <w:r>
        <w:rPr>
          <w:rFonts w:hint="eastAsia"/>
          <w:b/>
          <w:bCs w:val="0"/>
          <w:iCs/>
          <w:lang w:val="en-US" w:eastAsia="zh-CN"/>
        </w:rPr>
        <w:t>上臂限位保护：</w:t>
      </w:r>
      <w:r>
        <w:rPr>
          <w:rFonts w:hint="eastAsia"/>
          <w:b w:val="0"/>
          <w:bCs/>
          <w:iCs/>
          <w:lang w:val="en-US" w:eastAsia="zh-CN"/>
        </w:rPr>
        <w:t>选择上臂限位保护对应的输入信号位，选择高/低电平有效。</w:t>
      </w:r>
    </w:p>
    <w:p w14:paraId="6902F7B6">
      <w:pPr>
        <w:pStyle w:val="16"/>
        <w:numPr>
          <w:ilvl w:val="0"/>
          <w:numId w:val="11"/>
        </w:numPr>
        <w:ind w:firstLineChars="0"/>
        <w:rPr>
          <w:rFonts w:hint="default"/>
          <w:b w:val="0"/>
          <w:bCs/>
          <w:iCs/>
          <w:lang w:val="en-US"/>
        </w:rPr>
      </w:pPr>
      <w:r>
        <w:rPr>
          <w:rFonts w:hint="eastAsia"/>
          <w:b/>
          <w:bCs w:val="0"/>
          <w:iCs/>
          <w:lang w:val="en-US" w:eastAsia="zh-CN"/>
        </w:rPr>
        <w:t>串口端口：</w:t>
      </w:r>
      <w:r>
        <w:rPr>
          <w:rFonts w:hint="eastAsia"/>
          <w:b w:val="0"/>
          <w:bCs/>
          <w:iCs/>
          <w:lang w:val="en-US" w:eastAsia="zh-CN"/>
        </w:rPr>
        <w:t>选择串口端口号。</w:t>
      </w:r>
    </w:p>
    <w:p w14:paraId="0B21DEB9">
      <w:pPr>
        <w:pStyle w:val="16"/>
        <w:numPr>
          <w:ilvl w:val="0"/>
          <w:numId w:val="11"/>
        </w:numPr>
        <w:ind w:firstLineChars="0"/>
        <w:rPr>
          <w:rFonts w:hint="default"/>
          <w:b w:val="0"/>
          <w:bCs/>
          <w:iCs/>
          <w:lang w:val="en-US"/>
        </w:rPr>
      </w:pPr>
      <w:r>
        <w:rPr>
          <w:rFonts w:hint="eastAsia"/>
          <w:b/>
          <w:bCs w:val="0"/>
          <w:iCs/>
          <w:lang w:val="en-US" w:eastAsia="zh-CN"/>
        </w:rPr>
        <w:t>串口波特率：</w:t>
      </w:r>
      <w:r>
        <w:rPr>
          <w:rFonts w:hint="eastAsia"/>
          <w:b w:val="0"/>
          <w:bCs/>
          <w:iCs/>
          <w:lang w:val="en-US" w:eastAsia="zh-CN"/>
        </w:rPr>
        <w:t>选择串口波特率。</w:t>
      </w:r>
    </w:p>
    <w:p w14:paraId="7F3933A5">
      <w:pPr>
        <w:pStyle w:val="16"/>
        <w:numPr>
          <w:ilvl w:val="0"/>
          <w:numId w:val="11"/>
        </w:numPr>
        <w:ind w:firstLineChars="0"/>
        <w:rPr>
          <w:rFonts w:hint="default"/>
          <w:b w:val="0"/>
          <w:bCs/>
          <w:iCs/>
          <w:lang w:val="en-US"/>
        </w:rPr>
      </w:pPr>
      <w:r>
        <w:rPr>
          <w:rFonts w:hint="eastAsia"/>
          <w:b/>
          <w:bCs w:val="0"/>
          <w:iCs/>
          <w:lang w:val="en-US" w:eastAsia="zh-CN"/>
        </w:rPr>
        <w:t>串口数据位：</w:t>
      </w:r>
      <w:r>
        <w:rPr>
          <w:rFonts w:hint="eastAsia"/>
          <w:b w:val="0"/>
          <w:bCs/>
          <w:iCs/>
          <w:lang w:val="en-US" w:eastAsia="zh-CN"/>
        </w:rPr>
        <w:t>选择串口数据位（6、7、8bits）</w:t>
      </w:r>
    </w:p>
    <w:p w14:paraId="09157BB8">
      <w:pPr>
        <w:pStyle w:val="16"/>
        <w:numPr>
          <w:ilvl w:val="0"/>
          <w:numId w:val="11"/>
        </w:numPr>
        <w:ind w:firstLineChars="0"/>
        <w:rPr>
          <w:rFonts w:hint="default"/>
          <w:b w:val="0"/>
          <w:bCs/>
          <w:iCs/>
          <w:lang w:val="en-US"/>
        </w:rPr>
      </w:pPr>
      <w:r>
        <w:rPr>
          <w:rFonts w:hint="eastAsia"/>
          <w:b/>
          <w:bCs w:val="0"/>
          <w:iCs/>
          <w:lang w:val="en-US" w:eastAsia="zh-CN"/>
        </w:rPr>
        <w:t>串口停止位：</w:t>
      </w:r>
      <w:r>
        <w:rPr>
          <w:rFonts w:hint="eastAsia"/>
          <w:b w:val="0"/>
          <w:bCs/>
          <w:iCs/>
          <w:lang w:val="en-US" w:eastAsia="zh-CN"/>
        </w:rPr>
        <w:t>选择串口停止位（1、1.5、2bit）</w:t>
      </w:r>
    </w:p>
    <w:p w14:paraId="05582274">
      <w:pPr>
        <w:pStyle w:val="16"/>
        <w:numPr>
          <w:ilvl w:val="0"/>
          <w:numId w:val="11"/>
        </w:numPr>
        <w:ind w:firstLineChars="0"/>
        <w:rPr>
          <w:rFonts w:hint="default"/>
          <w:b w:val="0"/>
          <w:bCs/>
          <w:iCs/>
          <w:lang w:val="en-US"/>
        </w:rPr>
      </w:pPr>
      <w:r>
        <w:rPr>
          <w:rFonts w:hint="eastAsia"/>
          <w:b/>
          <w:bCs w:val="0"/>
          <w:iCs/>
          <w:lang w:val="en-US" w:eastAsia="zh-CN"/>
        </w:rPr>
        <w:t>串口奇偶校验：</w:t>
      </w:r>
      <w:r>
        <w:rPr>
          <w:rFonts w:hint="eastAsia"/>
          <w:b w:val="0"/>
          <w:bCs/>
          <w:iCs/>
          <w:lang w:val="en-US" w:eastAsia="zh-CN"/>
        </w:rPr>
        <w:t>选择串口奇偶校验（无、奇、偶、0、1校验）</w:t>
      </w:r>
    </w:p>
    <w:p w14:paraId="5C35AF45">
      <w:pPr>
        <w:pStyle w:val="16"/>
        <w:numPr>
          <w:ilvl w:val="0"/>
          <w:numId w:val="11"/>
        </w:numPr>
        <w:ind w:firstLineChars="0"/>
        <w:rPr>
          <w:rFonts w:hint="default"/>
          <w:b w:val="0"/>
          <w:bCs/>
          <w:iCs/>
          <w:lang w:val="en-US"/>
        </w:rPr>
      </w:pPr>
      <w:r>
        <w:rPr>
          <w:rFonts w:hint="eastAsia"/>
          <w:b/>
          <w:bCs w:val="0"/>
          <w:iCs/>
          <w:lang w:val="en-US" w:eastAsia="zh-CN"/>
        </w:rPr>
        <w:t>DTR硬件控制线：</w:t>
      </w:r>
      <w:r>
        <w:rPr>
          <w:rFonts w:hint="eastAsia"/>
          <w:b w:val="0"/>
          <w:bCs/>
          <w:iCs/>
          <w:lang w:val="en-US" w:eastAsia="zh-CN"/>
        </w:rPr>
        <w:t>选择DTR硬件控制线状态（禁止、运行DTR线、允许DTR握手）</w:t>
      </w:r>
    </w:p>
    <w:p w14:paraId="5B5C1D4A">
      <w:pPr>
        <w:pStyle w:val="16"/>
        <w:numPr>
          <w:ilvl w:val="0"/>
          <w:numId w:val="11"/>
        </w:numPr>
        <w:ind w:firstLineChars="0"/>
        <w:rPr>
          <w:rFonts w:hint="default"/>
          <w:b w:val="0"/>
          <w:bCs/>
          <w:iCs/>
          <w:lang w:val="en-US"/>
        </w:rPr>
      </w:pPr>
      <w:r>
        <w:rPr>
          <w:rFonts w:hint="eastAsia"/>
          <w:b/>
          <w:bCs w:val="0"/>
          <w:iCs/>
          <w:lang w:val="en-US" w:eastAsia="zh-CN"/>
        </w:rPr>
        <w:t>DTS硬件控制线：</w:t>
      </w:r>
      <w:r>
        <w:rPr>
          <w:rFonts w:hint="eastAsia"/>
          <w:b w:val="0"/>
          <w:bCs/>
          <w:iCs/>
          <w:lang w:val="en-US" w:eastAsia="zh-CN"/>
        </w:rPr>
        <w:t>选择RTS硬件控制线状态(禁止、运行RTS线、运行RTS握手、RTS切换)</w:t>
      </w:r>
    </w:p>
    <w:p w14:paraId="154541C3">
      <w:pPr>
        <w:rPr>
          <w:rFonts w:hint="default"/>
          <w:bCs/>
          <w:iCs/>
          <w:lang w:val="en-US" w:eastAsia="zh-CN"/>
        </w:rPr>
      </w:pPr>
    </w:p>
    <w:p w14:paraId="33738FA3">
      <w:pPr>
        <w:rPr>
          <w:bCs/>
          <w:iCs/>
        </w:rPr>
      </w:pPr>
    </w:p>
    <w:p w14:paraId="1DD6914D">
      <w:pPr>
        <w:rPr>
          <w:rFonts w:hint="eastAsia"/>
          <w:bCs/>
          <w:iCs/>
          <w:lang w:val="en-US" w:eastAsia="zh-CN"/>
        </w:rPr>
      </w:pPr>
      <w:r>
        <w:rPr>
          <w:rFonts w:hint="eastAsia"/>
          <w:bCs/>
          <w:iCs/>
          <w:lang w:val="en-US" w:eastAsia="zh-CN"/>
        </w:rPr>
        <w:t>MFX500-B显示如下图：</w:t>
      </w:r>
    </w:p>
    <w:p w14:paraId="426E9FC8">
      <w:pPr>
        <w:rPr>
          <w:rFonts w:hint="default"/>
          <w:bCs/>
          <w:iCs/>
          <w:lang w:val="en-US" w:eastAsia="zh-CN"/>
        </w:rPr>
      </w:pPr>
    </w:p>
    <w:p w14:paraId="62F6770B">
      <w:pPr>
        <w:rPr>
          <w:rFonts w:hint="eastAsia"/>
          <w:bCs/>
          <w:iCs/>
          <w:lang w:val="en-US" w:eastAsia="zh-CN"/>
        </w:rPr>
      </w:pPr>
      <w:r>
        <w:drawing>
          <wp:inline distT="0" distB="0" distL="114300" distR="114300">
            <wp:extent cx="5039995" cy="3843020"/>
            <wp:effectExtent l="0" t="0" r="8255" b="5080"/>
            <wp:docPr id="8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5"/>
                    <pic:cNvPicPr>
                      <a:picLocks noChangeAspect="1"/>
                    </pic:cNvPicPr>
                  </pic:nvPicPr>
                  <pic:blipFill>
                    <a:blip r:embed="rId140"/>
                    <a:stretch>
                      <a:fillRect/>
                    </a:stretch>
                  </pic:blipFill>
                  <pic:spPr>
                    <a:xfrm>
                      <a:off x="0" y="0"/>
                      <a:ext cx="5039995" cy="3843020"/>
                    </a:xfrm>
                    <a:prstGeom prst="rect">
                      <a:avLst/>
                    </a:prstGeom>
                    <a:noFill/>
                    <a:ln>
                      <a:noFill/>
                    </a:ln>
                  </pic:spPr>
                </pic:pic>
              </a:graphicData>
            </a:graphic>
          </wp:inline>
        </w:drawing>
      </w:r>
    </w:p>
    <w:p w14:paraId="735A2585">
      <w:pPr>
        <w:rPr>
          <w:bCs/>
          <w:iCs/>
        </w:rPr>
      </w:pPr>
    </w:p>
    <w:p w14:paraId="645E6031">
      <w:pPr>
        <w:rPr>
          <w:bCs/>
          <w:iCs/>
        </w:rPr>
      </w:pPr>
    </w:p>
    <w:p w14:paraId="014ADE86">
      <w:pPr>
        <w:rPr>
          <w:rFonts w:hint="default" w:eastAsia="宋体"/>
          <w:b/>
          <w:iCs/>
          <w:lang w:val="en-US" w:eastAsia="zh-CN"/>
        </w:rPr>
      </w:pPr>
      <w:r>
        <w:rPr>
          <w:rFonts w:hint="eastAsia"/>
          <w:b/>
          <w:iCs/>
        </w:rPr>
        <w:t>其中：</w:t>
      </w:r>
    </w:p>
    <w:p w14:paraId="595CBC8D">
      <w:pPr>
        <w:pStyle w:val="16"/>
        <w:numPr>
          <w:ilvl w:val="0"/>
          <w:numId w:val="11"/>
        </w:numPr>
        <w:ind w:firstLineChars="0"/>
        <w:rPr>
          <w:rFonts w:hint="default"/>
          <w:b w:val="0"/>
          <w:bCs/>
          <w:iCs/>
          <w:lang w:val="en-US"/>
        </w:rPr>
      </w:pPr>
      <w:r>
        <w:rPr>
          <w:rFonts w:hint="eastAsia"/>
          <w:b/>
          <w:bCs w:val="0"/>
          <w:iCs/>
          <w:lang w:val="en-US" w:eastAsia="zh-CN"/>
        </w:rPr>
        <w:t>选择设备</w:t>
      </w:r>
      <w:r>
        <w:rPr>
          <w:rFonts w:hint="eastAsia"/>
          <w:b/>
          <w:bCs w:val="0"/>
          <w:iCs/>
        </w:rPr>
        <w:t>：</w:t>
      </w:r>
      <w:r>
        <w:rPr>
          <w:rFonts w:hint="eastAsia"/>
          <w:b w:val="0"/>
          <w:bCs/>
          <w:iCs/>
          <w:lang w:val="en-US" w:eastAsia="zh-CN"/>
        </w:rPr>
        <w:t>选择设备。</w:t>
      </w:r>
    </w:p>
    <w:p w14:paraId="4C9E5A26">
      <w:pPr>
        <w:pStyle w:val="16"/>
        <w:numPr>
          <w:ilvl w:val="0"/>
          <w:numId w:val="11"/>
        </w:numPr>
        <w:ind w:firstLineChars="0"/>
        <w:rPr>
          <w:rFonts w:hint="default"/>
          <w:b w:val="0"/>
          <w:bCs/>
          <w:iCs/>
          <w:lang w:val="en-US"/>
        </w:rPr>
      </w:pPr>
      <w:r>
        <w:rPr>
          <w:rFonts w:hint="eastAsia"/>
          <w:b/>
          <w:bCs w:val="0"/>
          <w:iCs/>
          <w:lang w:val="en-US" w:eastAsia="zh-CN"/>
        </w:rPr>
        <w:t>上臂限位保护：</w:t>
      </w:r>
      <w:r>
        <w:rPr>
          <w:rFonts w:hint="eastAsia"/>
          <w:b w:val="0"/>
          <w:bCs/>
          <w:iCs/>
          <w:lang w:val="en-US" w:eastAsia="zh-CN"/>
        </w:rPr>
        <w:t>选择上臂限位保护对应的输入信号位，选择高/低电平有效。</w:t>
      </w:r>
    </w:p>
    <w:p w14:paraId="7F8FE63C">
      <w:pPr>
        <w:pStyle w:val="16"/>
        <w:numPr>
          <w:ilvl w:val="0"/>
          <w:numId w:val="11"/>
        </w:numPr>
        <w:ind w:firstLineChars="0"/>
        <w:rPr>
          <w:rFonts w:hint="default"/>
          <w:b w:val="0"/>
          <w:bCs/>
          <w:iCs/>
          <w:lang w:val="en-US"/>
        </w:rPr>
      </w:pPr>
      <w:r>
        <w:rPr>
          <w:rFonts w:hint="eastAsia"/>
          <w:b/>
          <w:bCs w:val="0"/>
          <w:iCs/>
          <w:lang w:val="en-US" w:eastAsia="zh-CN"/>
        </w:rPr>
        <w:t>采集卡设备ID：</w:t>
      </w:r>
      <w:r>
        <w:rPr>
          <w:rFonts w:hint="eastAsia"/>
          <w:b w:val="0"/>
          <w:bCs/>
          <w:iCs/>
          <w:lang w:val="en-US" w:eastAsia="zh-CN"/>
        </w:rPr>
        <w:t>设置采集卡设备ID</w:t>
      </w:r>
    </w:p>
    <w:p w14:paraId="17C4F0CA">
      <w:pPr>
        <w:pStyle w:val="16"/>
        <w:numPr>
          <w:ilvl w:val="0"/>
          <w:numId w:val="11"/>
        </w:numPr>
        <w:ind w:firstLineChars="0"/>
        <w:rPr>
          <w:rFonts w:hint="default"/>
          <w:b w:val="0"/>
          <w:bCs/>
          <w:iCs/>
          <w:lang w:val="en-US"/>
        </w:rPr>
      </w:pPr>
      <w:r>
        <w:rPr>
          <w:rFonts w:hint="eastAsia"/>
          <w:b/>
          <w:bCs w:val="0"/>
          <w:iCs/>
          <w:lang w:val="en-US" w:eastAsia="zh-CN"/>
        </w:rPr>
        <w:t>下臂位置输出：</w:t>
      </w:r>
      <w:r>
        <w:rPr>
          <w:rFonts w:hint="eastAsia"/>
          <w:b w:val="0"/>
          <w:bCs/>
          <w:iCs/>
          <w:lang w:val="en-US" w:eastAsia="zh-CN"/>
        </w:rPr>
        <w:t>选择下臂位置输出端口（ART DAQ AO0/ART DAQ AO1）</w:t>
      </w:r>
    </w:p>
    <w:p w14:paraId="7778592B">
      <w:pPr>
        <w:pStyle w:val="16"/>
        <w:numPr>
          <w:ilvl w:val="0"/>
          <w:numId w:val="11"/>
        </w:numPr>
        <w:ind w:firstLineChars="0"/>
        <w:rPr>
          <w:rFonts w:hint="default"/>
          <w:b w:val="0"/>
          <w:bCs/>
          <w:iCs/>
          <w:lang w:val="en-US"/>
        </w:rPr>
      </w:pPr>
      <w:r>
        <w:rPr>
          <w:rFonts w:hint="eastAsia"/>
          <w:b/>
          <w:bCs w:val="0"/>
          <w:iCs/>
          <w:lang w:val="en-US" w:eastAsia="zh-CN"/>
        </w:rPr>
        <w:t>标距输出：</w:t>
      </w:r>
      <w:r>
        <w:rPr>
          <w:rFonts w:hint="eastAsia"/>
          <w:b w:val="0"/>
          <w:bCs/>
          <w:iCs/>
          <w:lang w:val="en-US" w:eastAsia="zh-CN"/>
        </w:rPr>
        <w:t>选择标距输出端口（ART DAQ AO0/ART DAQ AO1）</w:t>
      </w:r>
    </w:p>
    <w:p w14:paraId="5E20450E">
      <w:pPr>
        <w:pStyle w:val="16"/>
        <w:numPr>
          <w:ilvl w:val="0"/>
          <w:numId w:val="11"/>
        </w:numPr>
        <w:ind w:firstLineChars="0"/>
        <w:rPr>
          <w:rFonts w:hint="default"/>
          <w:b w:val="0"/>
          <w:bCs/>
          <w:iCs/>
          <w:lang w:val="en-US"/>
        </w:rPr>
      </w:pPr>
      <w:r>
        <w:rPr>
          <w:rFonts w:hint="eastAsia"/>
          <w:b/>
          <w:bCs w:val="0"/>
          <w:iCs/>
          <w:lang w:val="en-US" w:eastAsia="zh-CN"/>
        </w:rPr>
        <w:t>刀口夹紧：</w:t>
      </w:r>
      <w:r>
        <w:rPr>
          <w:rFonts w:hint="eastAsia"/>
          <w:b w:val="0"/>
          <w:bCs/>
          <w:iCs/>
          <w:lang w:val="en-US" w:eastAsia="zh-CN"/>
        </w:rPr>
        <w:t>选择刀口夹紧端口（ART DAQ P0.0/ART DAQ P0.1）</w:t>
      </w:r>
    </w:p>
    <w:p w14:paraId="0263F07A">
      <w:pPr>
        <w:pStyle w:val="16"/>
        <w:numPr>
          <w:ilvl w:val="0"/>
          <w:numId w:val="11"/>
        </w:numPr>
        <w:ind w:firstLineChars="0"/>
        <w:rPr>
          <w:rFonts w:hint="default"/>
          <w:b w:val="0"/>
          <w:bCs/>
          <w:iCs/>
          <w:lang w:val="en-US"/>
        </w:rPr>
      </w:pPr>
      <w:r>
        <w:rPr>
          <w:rFonts w:hint="eastAsia"/>
          <w:b/>
          <w:bCs w:val="0"/>
          <w:iCs/>
          <w:lang w:val="en-US" w:eastAsia="zh-CN"/>
        </w:rPr>
        <w:t>刀口张开：</w:t>
      </w:r>
      <w:r>
        <w:rPr>
          <w:rFonts w:hint="eastAsia"/>
          <w:b w:val="0"/>
          <w:bCs/>
          <w:iCs/>
          <w:lang w:val="en-US" w:eastAsia="zh-CN"/>
        </w:rPr>
        <w:t>选择刀口张开端口（ART DAQ P0.0/ART DAQ P0.1）</w:t>
      </w:r>
    </w:p>
    <w:p w14:paraId="6C81FB57">
      <w:pPr>
        <w:pStyle w:val="16"/>
        <w:numPr>
          <w:ilvl w:val="0"/>
          <w:numId w:val="11"/>
        </w:numPr>
        <w:ind w:firstLineChars="0"/>
        <w:rPr>
          <w:rFonts w:hint="default"/>
          <w:b w:val="0"/>
          <w:bCs/>
          <w:iCs/>
          <w:lang w:val="en-US"/>
        </w:rPr>
      </w:pPr>
      <w:r>
        <w:rPr>
          <w:rFonts w:hint="eastAsia"/>
          <w:b/>
          <w:bCs w:val="0"/>
          <w:iCs/>
          <w:lang w:val="en-US" w:eastAsia="zh-CN"/>
        </w:rPr>
        <w:t>刀口夹紧反馈：</w:t>
      </w:r>
      <w:r>
        <w:rPr>
          <w:rFonts w:hint="eastAsia"/>
          <w:b w:val="0"/>
          <w:bCs/>
          <w:iCs/>
          <w:lang w:val="en-US" w:eastAsia="zh-CN"/>
        </w:rPr>
        <w:t>选择刀口夹紧反馈端口（ART DAQ P1.0）</w:t>
      </w:r>
    </w:p>
    <w:p w14:paraId="22DBCA97">
      <w:pPr>
        <w:pStyle w:val="16"/>
        <w:numPr>
          <w:ilvl w:val="0"/>
          <w:numId w:val="11"/>
        </w:numPr>
        <w:ind w:firstLineChars="0"/>
        <w:rPr>
          <w:rFonts w:hint="default"/>
          <w:b w:val="0"/>
          <w:bCs/>
          <w:iCs/>
          <w:lang w:val="en-US"/>
        </w:rPr>
      </w:pPr>
      <w:r>
        <w:rPr>
          <w:rFonts w:hint="eastAsia"/>
          <w:b/>
          <w:bCs w:val="0"/>
          <w:iCs/>
          <w:lang w:val="en-US" w:eastAsia="zh-CN"/>
        </w:rPr>
        <w:t>上臂接入通道：</w:t>
      </w:r>
      <w:r>
        <w:rPr>
          <w:rFonts w:hint="eastAsia"/>
          <w:b w:val="0"/>
          <w:bCs/>
          <w:iCs/>
          <w:lang w:val="en-US" w:eastAsia="zh-CN"/>
        </w:rPr>
        <w:t>选择上臂接入的传感器通道。</w:t>
      </w:r>
    </w:p>
    <w:p w14:paraId="58088F9D">
      <w:pPr>
        <w:pStyle w:val="16"/>
        <w:numPr>
          <w:ilvl w:val="0"/>
          <w:numId w:val="11"/>
        </w:numPr>
        <w:ind w:firstLineChars="0"/>
        <w:rPr>
          <w:rFonts w:hint="default"/>
          <w:b w:val="0"/>
          <w:bCs/>
          <w:iCs/>
          <w:lang w:val="en-US"/>
        </w:rPr>
      </w:pPr>
      <w:r>
        <w:rPr>
          <w:rFonts w:hint="eastAsia"/>
          <w:b/>
          <w:bCs w:val="0"/>
          <w:iCs/>
          <w:lang w:val="en-US" w:eastAsia="zh-CN"/>
        </w:rPr>
        <w:t>下臂接入通道：</w:t>
      </w:r>
      <w:r>
        <w:rPr>
          <w:rFonts w:hint="eastAsia"/>
          <w:b w:val="0"/>
          <w:bCs/>
          <w:iCs/>
          <w:lang w:val="en-US" w:eastAsia="zh-CN"/>
        </w:rPr>
        <w:t>选择下臂接入的传感器通道。</w:t>
      </w:r>
    </w:p>
    <w:p w14:paraId="0DCB9EE2">
      <w:pPr>
        <w:pStyle w:val="16"/>
        <w:numPr>
          <w:ilvl w:val="0"/>
          <w:numId w:val="11"/>
        </w:numPr>
        <w:ind w:firstLineChars="0"/>
        <w:rPr>
          <w:rFonts w:hint="default"/>
          <w:b w:val="0"/>
          <w:bCs/>
          <w:iCs/>
          <w:lang w:val="en-US"/>
        </w:rPr>
      </w:pPr>
      <w:r>
        <w:rPr>
          <w:rFonts w:hint="eastAsia"/>
          <w:b/>
          <w:bCs w:val="0"/>
          <w:iCs/>
          <w:lang w:val="en-US" w:eastAsia="zh-CN"/>
        </w:rPr>
        <w:t>标距接入通道：</w:t>
      </w:r>
      <w:r>
        <w:rPr>
          <w:rFonts w:hint="eastAsia"/>
          <w:b w:val="0"/>
          <w:bCs/>
          <w:iCs/>
          <w:lang w:val="en-US" w:eastAsia="zh-CN"/>
        </w:rPr>
        <w:t>选择标距接入的传感器通道。</w:t>
      </w:r>
    </w:p>
    <w:p w14:paraId="021FF68F">
      <w:pPr>
        <w:pStyle w:val="16"/>
        <w:numPr>
          <w:ilvl w:val="0"/>
          <w:numId w:val="11"/>
        </w:numPr>
        <w:ind w:firstLineChars="0"/>
        <w:rPr>
          <w:rFonts w:hint="default"/>
          <w:b w:val="0"/>
          <w:bCs/>
          <w:iCs/>
          <w:lang w:val="en-US"/>
        </w:rPr>
      </w:pPr>
      <w:r>
        <w:rPr>
          <w:rFonts w:hint="eastAsia"/>
          <w:b/>
          <w:bCs w:val="0"/>
          <w:iCs/>
          <w:lang w:val="en-US" w:eastAsia="zh-CN"/>
        </w:rPr>
        <w:t>下臂最低安全位置：</w:t>
      </w:r>
      <w:r>
        <w:rPr>
          <w:rFonts w:hint="eastAsia"/>
          <w:b w:val="0"/>
          <w:bCs/>
          <w:iCs/>
          <w:lang w:val="en-US" w:eastAsia="zh-CN"/>
        </w:rPr>
        <w:t>下夹具完全松开状态下，全自动引伸计下臂运行到接近下夹具上表面，此时的下臂位置。</w:t>
      </w:r>
    </w:p>
    <w:p w14:paraId="16798814">
      <w:pPr>
        <w:pStyle w:val="16"/>
        <w:widowControl w:val="0"/>
        <w:numPr>
          <w:ilvl w:val="0"/>
          <w:numId w:val="0"/>
        </w:numPr>
        <w:jc w:val="both"/>
        <w:rPr>
          <w:rFonts w:hint="eastAsia"/>
          <w:b w:val="0"/>
          <w:bCs/>
          <w:iCs/>
          <w:lang w:val="en-US" w:eastAsia="zh-CN"/>
        </w:rPr>
      </w:pPr>
    </w:p>
    <w:p w14:paraId="1CA950DA">
      <w:pPr>
        <w:rPr>
          <w:rFonts w:hint="eastAsia" w:ascii="Times New Roman" w:hAnsi="Times New Roman" w:eastAsia="宋体" w:cs="Times New Roman"/>
          <w:b w:val="0"/>
          <w:bCs/>
          <w:iCs/>
          <w:kern w:val="2"/>
          <w:sz w:val="21"/>
          <w:szCs w:val="24"/>
          <w:lang w:val="en-US" w:eastAsia="zh-CN" w:bidi="ar-SA"/>
        </w:rPr>
      </w:pPr>
      <w:r>
        <w:rPr>
          <w:rFonts w:hint="eastAsia" w:ascii="Times New Roman" w:hAnsi="Times New Roman" w:eastAsia="宋体" w:cs="Times New Roman"/>
          <w:b w:val="0"/>
          <w:bCs/>
          <w:iCs/>
          <w:kern w:val="2"/>
          <w:sz w:val="21"/>
          <w:szCs w:val="24"/>
          <w:lang w:val="en-US" w:eastAsia="zh-CN" w:bidi="ar-SA"/>
        </w:rPr>
        <w:t>HAE 202A、HAE 302A显示如下图：</w:t>
      </w:r>
    </w:p>
    <w:p w14:paraId="2E787F94">
      <w:pPr>
        <w:rPr>
          <w:rFonts w:hint="eastAsia" w:ascii="Times New Roman" w:hAnsi="Times New Roman" w:eastAsia="宋体" w:cs="Times New Roman"/>
          <w:b w:val="0"/>
          <w:bCs/>
          <w:iCs/>
          <w:kern w:val="2"/>
          <w:sz w:val="21"/>
          <w:szCs w:val="24"/>
          <w:lang w:val="en-US" w:eastAsia="zh-CN" w:bidi="ar-SA"/>
        </w:rPr>
      </w:pPr>
    </w:p>
    <w:p w14:paraId="459BF702">
      <w:pPr>
        <w:jc w:val="left"/>
        <w:rPr>
          <w:rFonts w:hint="eastAsia" w:ascii="Times New Roman" w:hAnsi="Times New Roman" w:eastAsia="宋体" w:cs="Times New Roman"/>
          <w:b w:val="0"/>
          <w:bCs/>
          <w:iCs/>
          <w:kern w:val="2"/>
          <w:sz w:val="21"/>
          <w:szCs w:val="24"/>
          <w:lang w:val="en-US" w:eastAsia="zh-CN" w:bidi="ar-SA"/>
        </w:rPr>
      </w:pPr>
      <w:r>
        <w:rPr>
          <w:rFonts w:hint="eastAsia" w:ascii="Times New Roman" w:hAnsi="Times New Roman" w:eastAsia="宋体" w:cs="Times New Roman"/>
          <w:b w:val="0"/>
          <w:bCs/>
          <w:iCs/>
          <w:kern w:val="2"/>
          <w:sz w:val="21"/>
          <w:szCs w:val="24"/>
          <w:lang w:val="en-US" w:eastAsia="zh-CN" w:bidi="ar-SA"/>
        </w:rPr>
        <w:t>根据电脑的COM口选择软件的通信串口。（图中电脑端口是COM3的，软件中也选用COM3的端口，后续设置比特率：9600 串口数据位：7  串口停止位：1  串口奇偶检测：偶检测，最后两个都禁止）</w:t>
      </w:r>
    </w:p>
    <w:p w14:paraId="7F7D4A5D">
      <w:pPr>
        <w:jc w:val="left"/>
        <w:rPr>
          <w:rFonts w:hint="eastAsia" w:ascii="宋体" w:hAnsi="宋体" w:eastAsia="宋体" w:cs="宋体"/>
          <w:sz w:val="24"/>
          <w:szCs w:val="24"/>
        </w:rPr>
      </w:pPr>
    </w:p>
    <w:p w14:paraId="12F05A63">
      <w:pPr>
        <w:jc w:val="left"/>
        <w:rPr>
          <w:rFonts w:hint="eastAsia" w:ascii="宋体" w:hAnsi="宋体" w:eastAsia="宋体" w:cs="宋体"/>
          <w:sz w:val="24"/>
          <w:szCs w:val="24"/>
        </w:rPr>
      </w:pPr>
    </w:p>
    <w:p w14:paraId="47075CF5">
      <w:pPr>
        <w:jc w:val="left"/>
        <w:rPr>
          <w:rFonts w:hint="eastAsia" w:ascii="宋体" w:hAnsi="宋体" w:eastAsia="宋体" w:cs="宋体"/>
          <w:sz w:val="24"/>
          <w:szCs w:val="24"/>
        </w:rPr>
      </w:pPr>
      <w:r>
        <w:drawing>
          <wp:inline distT="0" distB="0" distL="114300" distR="114300">
            <wp:extent cx="5039995" cy="3815715"/>
            <wp:effectExtent l="0" t="0" r="8255" b="13335"/>
            <wp:docPr id="1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
                    <pic:cNvPicPr>
                      <a:picLocks noChangeAspect="1"/>
                    </pic:cNvPicPr>
                  </pic:nvPicPr>
                  <pic:blipFill>
                    <a:blip r:embed="rId141"/>
                    <a:stretch>
                      <a:fillRect/>
                    </a:stretch>
                  </pic:blipFill>
                  <pic:spPr>
                    <a:xfrm>
                      <a:off x="0" y="0"/>
                      <a:ext cx="5039995" cy="3815715"/>
                    </a:xfrm>
                    <a:prstGeom prst="rect">
                      <a:avLst/>
                    </a:prstGeom>
                    <a:noFill/>
                    <a:ln>
                      <a:noFill/>
                    </a:ln>
                  </pic:spPr>
                </pic:pic>
              </a:graphicData>
            </a:graphic>
          </wp:inline>
        </w:drawing>
      </w:r>
    </w:p>
    <w:p w14:paraId="00E9C853">
      <w:pPr>
        <w:jc w:val="left"/>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5039995" cy="3618230"/>
            <wp:effectExtent l="0" t="0" r="8255" b="127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5039995" cy="3618230"/>
                    </a:xfrm>
                    <a:prstGeom prst="rect">
                      <a:avLst/>
                    </a:prstGeom>
                    <a:noFill/>
                    <a:ln>
                      <a:noFill/>
                    </a:ln>
                  </pic:spPr>
                </pic:pic>
              </a:graphicData>
            </a:graphic>
          </wp:inline>
        </w:drawing>
      </w:r>
    </w:p>
    <w:p w14:paraId="644E04C4">
      <w:pPr>
        <w:jc w:val="left"/>
        <w:rPr>
          <w:rFonts w:hint="eastAsia" w:ascii="Times New Roman" w:hAnsi="Times New Roman" w:eastAsia="宋体" w:cs="Times New Roman"/>
          <w:b w:val="0"/>
          <w:bCs/>
          <w:iCs/>
          <w:kern w:val="2"/>
          <w:sz w:val="21"/>
          <w:szCs w:val="24"/>
          <w:lang w:val="en-US" w:eastAsia="zh-CN" w:bidi="ar-SA"/>
        </w:rPr>
      </w:pPr>
      <w:r>
        <w:rPr>
          <w:rFonts w:hint="eastAsia" w:ascii="Times New Roman" w:hAnsi="Times New Roman" w:eastAsia="宋体" w:cs="Times New Roman"/>
          <w:b w:val="0"/>
          <w:bCs/>
          <w:iCs/>
          <w:kern w:val="2"/>
          <w:sz w:val="21"/>
          <w:szCs w:val="24"/>
          <w:lang w:val="en-US" w:eastAsia="zh-CN" w:bidi="ar-SA"/>
        </w:rPr>
        <w:t>然后点击确认重启软件。</w:t>
      </w:r>
      <w:r>
        <w:rPr>
          <w:rFonts w:hint="eastAsia" w:ascii="Times New Roman" w:hAnsi="Times New Roman" w:eastAsia="宋体" w:cs="Times New Roman"/>
          <w:b w:val="0"/>
          <w:bCs/>
          <w:iCs/>
          <w:kern w:val="2"/>
          <w:sz w:val="21"/>
          <w:szCs w:val="24"/>
          <w:lang w:val="en-US" w:eastAsia="zh-CN" w:bidi="ar-SA"/>
        </w:rPr>
        <w:br w:type="page"/>
      </w:r>
      <w:r>
        <w:rPr>
          <w:rFonts w:hint="eastAsia" w:ascii="Times New Roman" w:hAnsi="Times New Roman" w:eastAsia="宋体" w:cs="Times New Roman"/>
          <w:b w:val="0"/>
          <w:bCs/>
          <w:iCs/>
          <w:kern w:val="2"/>
          <w:sz w:val="21"/>
          <w:szCs w:val="24"/>
          <w:lang w:val="en-US" w:eastAsia="zh-CN" w:bidi="ar-SA"/>
        </w:rPr>
        <w:t>重启软件后左上角会出现全自动引伸计图标，绿色为通信成功，灰色为未通信成功。点击图标会弹出全自动引伸计控制界面。</w:t>
      </w:r>
    </w:p>
    <w:p w14:paraId="0FC5EC3F">
      <w:pPr>
        <w:jc w:val="left"/>
      </w:pPr>
      <w:r>
        <w:drawing>
          <wp:inline distT="0" distB="0" distL="114300" distR="114300">
            <wp:extent cx="3143250" cy="942975"/>
            <wp:effectExtent l="0" t="0" r="0" b="9525"/>
            <wp:docPr id="1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3"/>
                    <pic:cNvPicPr>
                      <a:picLocks noChangeAspect="1"/>
                    </pic:cNvPicPr>
                  </pic:nvPicPr>
                  <pic:blipFill>
                    <a:blip r:embed="rId143"/>
                    <a:stretch>
                      <a:fillRect/>
                    </a:stretch>
                  </pic:blipFill>
                  <pic:spPr>
                    <a:xfrm>
                      <a:off x="0" y="0"/>
                      <a:ext cx="3143250" cy="942975"/>
                    </a:xfrm>
                    <a:prstGeom prst="rect">
                      <a:avLst/>
                    </a:prstGeom>
                    <a:noFill/>
                    <a:ln>
                      <a:noFill/>
                    </a:ln>
                  </pic:spPr>
                </pic:pic>
              </a:graphicData>
            </a:graphic>
          </wp:inline>
        </w:drawing>
      </w:r>
    </w:p>
    <w:p w14:paraId="6C16FB7A">
      <w:pPr>
        <w:jc w:val="left"/>
        <w:rPr>
          <w:rFonts w:hint="eastAsia"/>
        </w:rPr>
      </w:pPr>
    </w:p>
    <w:p w14:paraId="05343A33">
      <w:pPr>
        <w:jc w:val="left"/>
      </w:pPr>
      <w:r>
        <w:drawing>
          <wp:inline distT="0" distB="0" distL="114300" distR="114300">
            <wp:extent cx="6174740" cy="3441700"/>
            <wp:effectExtent l="0" t="0" r="16510" b="6350"/>
            <wp:docPr id="1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2"/>
                    <pic:cNvPicPr>
                      <a:picLocks noChangeAspect="1"/>
                    </pic:cNvPicPr>
                  </pic:nvPicPr>
                  <pic:blipFill>
                    <a:blip r:embed="rId144"/>
                    <a:stretch>
                      <a:fillRect/>
                    </a:stretch>
                  </pic:blipFill>
                  <pic:spPr>
                    <a:xfrm>
                      <a:off x="0" y="0"/>
                      <a:ext cx="6174740" cy="3441700"/>
                    </a:xfrm>
                    <a:prstGeom prst="rect">
                      <a:avLst/>
                    </a:prstGeom>
                    <a:noFill/>
                    <a:ln>
                      <a:noFill/>
                    </a:ln>
                  </pic:spPr>
                </pic:pic>
              </a:graphicData>
            </a:graphic>
          </wp:inline>
        </w:drawing>
      </w:r>
    </w:p>
    <w:p w14:paraId="02103A60">
      <w:pPr>
        <w:jc w:val="left"/>
      </w:pPr>
    </w:p>
    <w:p w14:paraId="07CD4892">
      <w:pPr>
        <w:pStyle w:val="16"/>
        <w:numPr>
          <w:ilvl w:val="0"/>
          <w:numId w:val="11"/>
        </w:numPr>
        <w:ind w:firstLineChars="0"/>
        <w:rPr>
          <w:rFonts w:hint="eastAsia"/>
          <w:b/>
          <w:bCs w:val="0"/>
          <w:iCs/>
          <w:lang w:val="en-US" w:eastAsia="zh-CN"/>
        </w:rPr>
      </w:pPr>
      <w:r>
        <w:rPr>
          <w:rFonts w:hint="eastAsia"/>
          <w:b/>
          <w:bCs w:val="0"/>
          <w:iCs/>
          <w:lang w:val="en-US" w:eastAsia="zh-CN"/>
        </w:rPr>
        <w:t>移动：</w:t>
      </w:r>
      <w:r>
        <w:rPr>
          <w:rFonts w:hint="eastAsia"/>
          <w:b w:val="0"/>
          <w:bCs/>
          <w:iCs/>
          <w:lang w:val="en-US" w:eastAsia="zh-CN"/>
        </w:rPr>
        <w:t>设置目标标距点击移动，标距移动前的会亮绿，到达目标值停止，绿灯熄灭。</w:t>
      </w:r>
    </w:p>
    <w:p w14:paraId="0FB1DD02">
      <w:pPr>
        <w:pStyle w:val="16"/>
        <w:numPr>
          <w:ilvl w:val="0"/>
          <w:numId w:val="11"/>
        </w:numPr>
        <w:ind w:firstLineChars="0"/>
        <w:rPr>
          <w:rFonts w:hint="eastAsia" w:ascii="宋体" w:hAnsi="宋体" w:eastAsia="宋体" w:cs="宋体"/>
          <w:sz w:val="24"/>
          <w:szCs w:val="24"/>
        </w:rPr>
      </w:pPr>
      <w:r>
        <w:rPr>
          <w:rFonts w:hint="eastAsia"/>
          <w:b/>
          <w:bCs w:val="0"/>
          <w:iCs/>
          <w:lang w:val="en-US" w:eastAsia="zh-CN"/>
        </w:rPr>
        <w:t>夹紧：</w:t>
      </w:r>
      <w:r>
        <w:rPr>
          <w:rFonts w:hint="eastAsia"/>
          <w:b w:val="0"/>
          <w:bCs/>
          <w:iCs/>
          <w:lang w:val="en-US" w:eastAsia="zh-CN"/>
        </w:rPr>
        <w:t>点击夹紧后，引伸计刀口夹紧，轴向夹紧亮绿，且移动和标定按钮变灰。</w:t>
      </w:r>
      <w:r>
        <w:rPr>
          <w:rFonts w:hint="eastAsia" w:ascii="宋体" w:hAnsi="宋体" w:eastAsia="宋体" w:cs="宋体"/>
          <w:sz w:val="24"/>
          <w:szCs w:val="24"/>
        </w:rPr>
        <w:br w:type="page"/>
      </w:r>
    </w:p>
    <w:p w14:paraId="6AE45BB2">
      <w:pPr>
        <w:jc w:val="left"/>
        <w:rPr>
          <w:bCs/>
          <w:iCs/>
        </w:rPr>
      </w:pPr>
      <w:r>
        <w:rPr>
          <w:rFonts w:hint="eastAsia" w:ascii="Times New Roman" w:hAnsi="Times New Roman" w:eastAsia="宋体" w:cs="Times New Roman"/>
          <w:b w:val="0"/>
          <w:bCs/>
          <w:iCs/>
          <w:kern w:val="2"/>
          <w:sz w:val="21"/>
          <w:szCs w:val="24"/>
          <w:lang w:val="en-US" w:eastAsia="zh-CN" w:bidi="ar-SA"/>
        </w:rPr>
        <w:t>试验前用全自动引伸计的控制面板先调整好，后再试验步骤中合适位置上增加</w:t>
      </w:r>
      <w:r>
        <w:rPr>
          <w:rFonts w:hint="eastAsia" w:ascii="宋体" w:hAnsi="宋体" w:eastAsia="宋体" w:cs="宋体"/>
          <w:sz w:val="24"/>
          <w:szCs w:val="24"/>
        </w:rPr>
        <w:t>一步全自</w:t>
      </w:r>
      <w:r>
        <w:rPr>
          <w:rFonts w:hint="eastAsia" w:ascii="Times New Roman" w:hAnsi="Times New Roman" w:eastAsia="宋体" w:cs="Times New Roman"/>
          <w:b w:val="0"/>
          <w:bCs/>
          <w:iCs/>
          <w:kern w:val="2"/>
          <w:sz w:val="21"/>
          <w:szCs w:val="24"/>
          <w:lang w:val="en-US" w:eastAsia="zh-CN" w:bidi="ar-SA"/>
        </w:rPr>
        <w:t>动引伸计夹紧命令。变形通道公式用组合变形，全自动引伸计+位移。试验前设</w:t>
      </w:r>
      <w:r>
        <w:rPr>
          <w:rFonts w:hint="eastAsia" w:ascii="宋体" w:hAnsi="宋体" w:eastAsia="宋体" w:cs="宋体"/>
          <w:sz w:val="24"/>
          <w:szCs w:val="24"/>
        </w:rPr>
        <w:t>置引伸计</w:t>
      </w:r>
      <w:r>
        <w:rPr>
          <w:rFonts w:hint="eastAsia" w:ascii="Times New Roman" w:hAnsi="Times New Roman" w:eastAsia="宋体" w:cs="Times New Roman"/>
          <w:b w:val="0"/>
          <w:bCs/>
          <w:iCs/>
          <w:kern w:val="2"/>
          <w:sz w:val="21"/>
          <w:szCs w:val="24"/>
          <w:lang w:val="en-US" w:eastAsia="zh-CN" w:bidi="ar-SA"/>
        </w:rPr>
        <w:t>摘除点或试验中手动点引伸计摘除。</w:t>
      </w:r>
      <w:r>
        <w:rPr>
          <w:rFonts w:hint="eastAsia" w:ascii="Times New Roman" w:hAnsi="Times New Roman" w:eastAsia="宋体" w:cs="Times New Roman"/>
          <w:b w:val="0"/>
          <w:bCs/>
          <w:iCs/>
          <w:kern w:val="2"/>
          <w:sz w:val="21"/>
          <w:szCs w:val="24"/>
          <w:lang w:val="en-US" w:eastAsia="zh-CN" w:bidi="ar-SA"/>
        </w:rPr>
        <w:drawing>
          <wp:inline distT="0" distB="0" distL="114300" distR="114300">
            <wp:extent cx="5274310" cy="2984500"/>
            <wp:effectExtent l="0" t="0" r="2540" b="635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pic:cNvPicPr>
                      <a:picLocks noChangeAspect="1"/>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274310" cy="2984500"/>
                    </a:xfrm>
                    <a:prstGeom prst="rect">
                      <a:avLst/>
                    </a:prstGeom>
                  </pic:spPr>
                </pic:pic>
              </a:graphicData>
            </a:graphic>
          </wp:inline>
        </w:drawing>
      </w:r>
    </w:p>
    <w:p w14:paraId="4CC857DA">
      <w:pPr>
        <w:pStyle w:val="3"/>
        <w:rPr>
          <w:rFonts w:hint="default"/>
          <w:color w:val="FF0000"/>
          <w:u w:val="thick"/>
          <w:lang w:val="en-US" w:eastAsia="zh-CN"/>
        </w:rPr>
      </w:pPr>
      <w:bookmarkStart w:id="124" w:name="_Toc7895"/>
      <w:bookmarkStart w:id="125" w:name="_Toc13886"/>
      <w:r>
        <w:rPr>
          <w:rFonts w:hint="eastAsia"/>
          <w:color w:val="FF0000"/>
          <w:u w:val="thick"/>
          <w:lang w:val="en-US" w:eastAsia="zh-CN"/>
        </w:rPr>
        <w:t>8.6.0 设备参数-视频引伸计</w:t>
      </w:r>
      <w:bookmarkEnd w:id="124"/>
      <w:bookmarkEnd w:id="125"/>
      <w:r>
        <w:rPr>
          <w:rFonts w:hint="eastAsia"/>
          <w:color w:val="FF0000"/>
          <w:u w:val="thick"/>
          <w:lang w:val="en-US" w:eastAsia="zh-CN"/>
        </w:rPr>
        <w:t xml:space="preserve">                                        </w:t>
      </w:r>
    </w:p>
    <w:p w14:paraId="4726A321">
      <w:pPr>
        <w:rPr>
          <w:rFonts w:hint="default"/>
          <w:bCs/>
          <w:iCs/>
          <w:lang w:val="en-US" w:eastAsia="zh-CN"/>
        </w:rPr>
      </w:pPr>
      <w:r>
        <w:rPr>
          <w:rFonts w:hint="eastAsia"/>
          <w:bCs/>
          <w:iCs/>
          <w:lang w:val="en-US" w:eastAsia="zh-CN"/>
        </w:rPr>
        <w:t>联恒光科如下图：</w:t>
      </w:r>
    </w:p>
    <w:p w14:paraId="0E277652">
      <w:pPr>
        <w:rPr>
          <w:bCs/>
          <w:iCs/>
        </w:rPr>
      </w:pPr>
      <w:r>
        <w:drawing>
          <wp:inline distT="0" distB="0" distL="114300" distR="114300">
            <wp:extent cx="5039995" cy="689610"/>
            <wp:effectExtent l="0" t="0" r="8255" b="15240"/>
            <wp:docPr id="9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6"/>
                    <pic:cNvPicPr>
                      <a:picLocks noChangeAspect="1"/>
                    </pic:cNvPicPr>
                  </pic:nvPicPr>
                  <pic:blipFill>
                    <a:blip r:embed="rId146"/>
                    <a:stretch>
                      <a:fillRect/>
                    </a:stretch>
                  </pic:blipFill>
                  <pic:spPr>
                    <a:xfrm>
                      <a:off x="0" y="0"/>
                      <a:ext cx="5039995" cy="689610"/>
                    </a:xfrm>
                    <a:prstGeom prst="rect">
                      <a:avLst/>
                    </a:prstGeom>
                    <a:noFill/>
                    <a:ln>
                      <a:noFill/>
                    </a:ln>
                  </pic:spPr>
                </pic:pic>
              </a:graphicData>
            </a:graphic>
          </wp:inline>
        </w:drawing>
      </w:r>
    </w:p>
    <w:p w14:paraId="3539B6BD">
      <w:pPr>
        <w:rPr>
          <w:rFonts w:hint="default" w:eastAsia="宋体"/>
          <w:b/>
          <w:iCs/>
          <w:lang w:val="en-US" w:eastAsia="zh-CN"/>
        </w:rPr>
      </w:pPr>
      <w:r>
        <w:rPr>
          <w:rFonts w:hint="eastAsia"/>
          <w:b/>
          <w:iCs/>
        </w:rPr>
        <w:t>其中：</w:t>
      </w:r>
    </w:p>
    <w:p w14:paraId="237DDDB2">
      <w:pPr>
        <w:pStyle w:val="16"/>
        <w:numPr>
          <w:ilvl w:val="0"/>
          <w:numId w:val="11"/>
        </w:numPr>
        <w:ind w:firstLineChars="0"/>
        <w:rPr>
          <w:rFonts w:hint="default"/>
          <w:b/>
          <w:iCs/>
          <w:lang w:val="en-US"/>
        </w:rPr>
      </w:pPr>
      <w:r>
        <w:rPr>
          <w:rFonts w:hint="eastAsia"/>
          <w:b/>
          <w:iCs/>
          <w:lang w:val="en-US" w:eastAsia="zh-CN"/>
        </w:rPr>
        <w:t>选择设备</w:t>
      </w:r>
      <w:r>
        <w:rPr>
          <w:rFonts w:hint="eastAsia"/>
          <w:b/>
          <w:iCs/>
        </w:rPr>
        <w:t>：</w:t>
      </w:r>
      <w:r>
        <w:rPr>
          <w:rFonts w:hint="eastAsia"/>
          <w:bCs/>
          <w:iCs/>
          <w:lang w:val="en-US" w:eastAsia="zh-CN"/>
        </w:rPr>
        <w:t>选择设备。</w:t>
      </w:r>
    </w:p>
    <w:p w14:paraId="4F1D77D0">
      <w:pPr>
        <w:pStyle w:val="16"/>
        <w:numPr>
          <w:ilvl w:val="0"/>
          <w:numId w:val="11"/>
        </w:numPr>
        <w:ind w:firstLineChars="0"/>
        <w:rPr>
          <w:rFonts w:hint="eastAsia"/>
          <w:bCs/>
          <w:iCs/>
          <w:lang w:val="en-US" w:eastAsia="zh-CN"/>
        </w:rPr>
      </w:pPr>
      <w:r>
        <w:rPr>
          <w:rFonts w:hint="eastAsia"/>
          <w:b/>
          <w:bCs w:val="0"/>
          <w:iCs/>
          <w:lang w:val="en-US" w:eastAsia="zh-CN"/>
        </w:rPr>
        <w:t>协议版本：</w:t>
      </w:r>
      <w:r>
        <w:rPr>
          <w:rFonts w:hint="eastAsia"/>
          <w:bCs/>
          <w:iCs/>
          <w:lang w:val="en-US" w:eastAsia="zh-CN"/>
        </w:rPr>
        <w:t>选择协议版本号（1）.</w:t>
      </w:r>
    </w:p>
    <w:p w14:paraId="37C22582">
      <w:pPr>
        <w:pStyle w:val="16"/>
        <w:widowControl w:val="0"/>
        <w:numPr>
          <w:ilvl w:val="0"/>
          <w:numId w:val="0"/>
        </w:numPr>
        <w:jc w:val="both"/>
        <w:rPr>
          <w:rFonts w:hint="eastAsia"/>
          <w:bCs/>
          <w:iCs/>
          <w:lang w:val="en-US" w:eastAsia="zh-CN"/>
        </w:rPr>
      </w:pPr>
      <w:r>
        <w:rPr>
          <w:rFonts w:hint="eastAsia"/>
          <w:bCs/>
          <w:iCs/>
          <w:lang w:val="en-US" w:eastAsia="zh-CN"/>
        </w:rPr>
        <w:t>海塞姆如下图：</w:t>
      </w:r>
    </w:p>
    <w:p w14:paraId="1F73CBA1">
      <w:pPr>
        <w:pStyle w:val="16"/>
        <w:widowControl w:val="0"/>
        <w:numPr>
          <w:ilvl w:val="0"/>
          <w:numId w:val="0"/>
        </w:numPr>
        <w:jc w:val="both"/>
      </w:pPr>
      <w:r>
        <w:drawing>
          <wp:inline distT="0" distB="0" distL="114300" distR="114300">
            <wp:extent cx="5039995" cy="893445"/>
            <wp:effectExtent l="0" t="0" r="8255" b="1905"/>
            <wp:docPr id="9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7"/>
                    <pic:cNvPicPr>
                      <a:picLocks noChangeAspect="1"/>
                    </pic:cNvPicPr>
                  </pic:nvPicPr>
                  <pic:blipFill>
                    <a:blip r:embed="rId147"/>
                    <a:stretch>
                      <a:fillRect/>
                    </a:stretch>
                  </pic:blipFill>
                  <pic:spPr>
                    <a:xfrm>
                      <a:off x="0" y="0"/>
                      <a:ext cx="5039995" cy="893445"/>
                    </a:xfrm>
                    <a:prstGeom prst="rect">
                      <a:avLst/>
                    </a:prstGeom>
                    <a:noFill/>
                    <a:ln>
                      <a:noFill/>
                    </a:ln>
                  </pic:spPr>
                </pic:pic>
              </a:graphicData>
            </a:graphic>
          </wp:inline>
        </w:drawing>
      </w:r>
    </w:p>
    <w:p w14:paraId="6F3C2517">
      <w:pPr>
        <w:pStyle w:val="16"/>
        <w:widowControl w:val="0"/>
        <w:numPr>
          <w:ilvl w:val="0"/>
          <w:numId w:val="0"/>
        </w:numPr>
        <w:jc w:val="both"/>
        <w:rPr>
          <w:rFonts w:hint="default"/>
          <w:lang w:val="en-US" w:eastAsia="zh-CN"/>
        </w:rPr>
      </w:pPr>
    </w:p>
    <w:p w14:paraId="2F3E6998">
      <w:pPr>
        <w:rPr>
          <w:rFonts w:hint="default" w:eastAsia="宋体"/>
          <w:b/>
          <w:iCs/>
          <w:lang w:val="en-US" w:eastAsia="zh-CN"/>
        </w:rPr>
      </w:pPr>
      <w:r>
        <w:rPr>
          <w:rFonts w:hint="eastAsia"/>
          <w:b/>
          <w:iCs/>
        </w:rPr>
        <w:t>其中：</w:t>
      </w:r>
    </w:p>
    <w:p w14:paraId="1542377D">
      <w:pPr>
        <w:pStyle w:val="16"/>
        <w:numPr>
          <w:ilvl w:val="0"/>
          <w:numId w:val="11"/>
        </w:numPr>
        <w:ind w:firstLineChars="0"/>
        <w:rPr>
          <w:rFonts w:hint="default"/>
          <w:b/>
          <w:iCs/>
          <w:lang w:val="en-US"/>
        </w:rPr>
      </w:pPr>
      <w:r>
        <w:rPr>
          <w:rFonts w:hint="eastAsia"/>
          <w:b/>
          <w:iCs/>
          <w:lang w:val="en-US" w:eastAsia="zh-CN"/>
        </w:rPr>
        <w:t>选择设备</w:t>
      </w:r>
      <w:r>
        <w:rPr>
          <w:rFonts w:hint="eastAsia"/>
          <w:b/>
          <w:iCs/>
        </w:rPr>
        <w:t>：</w:t>
      </w:r>
      <w:r>
        <w:rPr>
          <w:rFonts w:hint="eastAsia"/>
          <w:bCs/>
          <w:iCs/>
          <w:lang w:val="en-US" w:eastAsia="zh-CN"/>
        </w:rPr>
        <w:t>选择设备。</w:t>
      </w:r>
    </w:p>
    <w:p w14:paraId="0F57AB0E">
      <w:pPr>
        <w:pStyle w:val="16"/>
        <w:numPr>
          <w:ilvl w:val="0"/>
          <w:numId w:val="11"/>
        </w:numPr>
        <w:ind w:firstLineChars="0"/>
        <w:rPr>
          <w:rFonts w:hint="default"/>
          <w:b/>
          <w:iCs/>
          <w:lang w:val="en-US"/>
        </w:rPr>
      </w:pPr>
      <w:r>
        <w:rPr>
          <w:rFonts w:hint="eastAsia"/>
          <w:b/>
          <w:bCs w:val="0"/>
          <w:iCs/>
          <w:lang w:val="en-US" w:eastAsia="zh-CN"/>
        </w:rPr>
        <w:t>协议版本：</w:t>
      </w:r>
      <w:r>
        <w:rPr>
          <w:rFonts w:hint="eastAsia"/>
          <w:bCs/>
          <w:iCs/>
          <w:lang w:val="en-US" w:eastAsia="zh-CN"/>
        </w:rPr>
        <w:t>选择协议版本号（1）.</w:t>
      </w:r>
    </w:p>
    <w:p w14:paraId="23F84677">
      <w:pPr>
        <w:pStyle w:val="16"/>
        <w:numPr>
          <w:ilvl w:val="0"/>
          <w:numId w:val="11"/>
        </w:numPr>
        <w:ind w:firstLineChars="0"/>
        <w:rPr>
          <w:rFonts w:hint="eastAsia"/>
          <w:bCs/>
          <w:iCs/>
          <w:lang w:val="en-US" w:eastAsia="zh-CN"/>
        </w:rPr>
      </w:pPr>
      <w:r>
        <w:rPr>
          <w:rFonts w:hint="eastAsia"/>
          <w:b/>
          <w:bCs w:val="0"/>
          <w:iCs/>
          <w:lang w:val="en-US" w:eastAsia="zh-CN"/>
        </w:rPr>
        <w:t>端口号：</w:t>
      </w:r>
      <w:r>
        <w:rPr>
          <w:rFonts w:hint="eastAsia"/>
          <w:bCs/>
          <w:iCs/>
          <w:lang w:val="en-US" w:eastAsia="zh-CN"/>
        </w:rPr>
        <w:t>设置端口号（默认8011，最好不改）。</w:t>
      </w:r>
    </w:p>
    <w:p w14:paraId="42E8829F">
      <w:pPr>
        <w:pStyle w:val="3"/>
        <w:rPr>
          <w:rFonts w:hint="default"/>
          <w:color w:val="FF0000"/>
          <w:u w:val="thick"/>
          <w:lang w:val="en-US" w:eastAsia="zh-CN"/>
        </w:rPr>
      </w:pPr>
      <w:bookmarkStart w:id="126" w:name="_Toc18788"/>
      <w:bookmarkStart w:id="127" w:name="_Toc8071"/>
      <w:r>
        <w:rPr>
          <w:rFonts w:hint="eastAsia"/>
          <w:color w:val="FF0000"/>
          <w:u w:val="thick"/>
          <w:lang w:val="en-US" w:eastAsia="zh-CN"/>
        </w:rPr>
        <w:t>8.7.0设备参数-应变仪</w:t>
      </w:r>
      <w:bookmarkEnd w:id="126"/>
      <w:bookmarkEnd w:id="127"/>
      <w:r>
        <w:rPr>
          <w:rFonts w:hint="eastAsia"/>
          <w:color w:val="FF0000"/>
          <w:u w:val="thick"/>
          <w:lang w:val="en-US" w:eastAsia="zh-CN"/>
        </w:rPr>
        <w:t xml:space="preserve">                                             </w:t>
      </w:r>
    </w:p>
    <w:p w14:paraId="7CAE6982">
      <w:pPr>
        <w:pStyle w:val="16"/>
        <w:widowControl w:val="0"/>
        <w:numPr>
          <w:ilvl w:val="0"/>
          <w:numId w:val="0"/>
        </w:numPr>
        <w:jc w:val="both"/>
        <w:rPr>
          <w:rFonts w:hint="eastAsia"/>
          <w:bCs/>
          <w:iCs/>
        </w:rPr>
      </w:pPr>
      <w:r>
        <w:rPr>
          <w:rFonts w:hint="eastAsia"/>
          <w:bCs/>
          <w:iCs/>
        </w:rPr>
        <w:t>显示如下图：</w:t>
      </w:r>
    </w:p>
    <w:p w14:paraId="1DB775CA">
      <w:pPr>
        <w:pStyle w:val="16"/>
        <w:widowControl w:val="0"/>
        <w:numPr>
          <w:ilvl w:val="0"/>
          <w:numId w:val="0"/>
        </w:numPr>
        <w:jc w:val="both"/>
        <w:rPr>
          <w:bCs/>
          <w:iCs/>
        </w:rPr>
      </w:pPr>
      <w:r>
        <w:drawing>
          <wp:inline distT="0" distB="0" distL="114300" distR="114300">
            <wp:extent cx="5287010" cy="3711575"/>
            <wp:effectExtent l="0" t="0" r="8890" b="3175"/>
            <wp:docPr id="9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8"/>
                    <pic:cNvPicPr>
                      <a:picLocks noChangeAspect="1"/>
                    </pic:cNvPicPr>
                  </pic:nvPicPr>
                  <pic:blipFill>
                    <a:blip r:embed="rId148"/>
                    <a:stretch>
                      <a:fillRect/>
                    </a:stretch>
                  </pic:blipFill>
                  <pic:spPr>
                    <a:xfrm>
                      <a:off x="0" y="0"/>
                      <a:ext cx="5287010" cy="3711575"/>
                    </a:xfrm>
                    <a:prstGeom prst="rect">
                      <a:avLst/>
                    </a:prstGeom>
                    <a:noFill/>
                    <a:ln>
                      <a:noFill/>
                    </a:ln>
                  </pic:spPr>
                </pic:pic>
              </a:graphicData>
            </a:graphic>
          </wp:inline>
        </w:drawing>
      </w:r>
    </w:p>
    <w:p w14:paraId="686DE2D2">
      <w:pPr>
        <w:rPr>
          <w:rFonts w:hint="default" w:eastAsia="宋体"/>
          <w:b/>
          <w:iCs/>
          <w:lang w:val="en-US" w:eastAsia="zh-CN"/>
        </w:rPr>
      </w:pPr>
      <w:r>
        <w:rPr>
          <w:rFonts w:hint="eastAsia"/>
          <w:b/>
          <w:iCs/>
        </w:rPr>
        <w:t>其中：</w:t>
      </w:r>
    </w:p>
    <w:p w14:paraId="2DAC8BFF">
      <w:pPr>
        <w:pStyle w:val="16"/>
        <w:numPr>
          <w:ilvl w:val="0"/>
          <w:numId w:val="11"/>
        </w:numPr>
        <w:ind w:firstLineChars="0"/>
        <w:rPr>
          <w:rFonts w:hint="default"/>
          <w:b/>
          <w:iCs/>
          <w:lang w:val="en-US"/>
        </w:rPr>
      </w:pPr>
      <w:r>
        <w:rPr>
          <w:rFonts w:hint="eastAsia"/>
          <w:b/>
          <w:iCs/>
          <w:lang w:val="en-US" w:eastAsia="zh-CN"/>
        </w:rPr>
        <w:t>选择设备</w:t>
      </w:r>
      <w:r>
        <w:rPr>
          <w:rFonts w:hint="eastAsia"/>
          <w:b/>
          <w:iCs/>
        </w:rPr>
        <w:t>：</w:t>
      </w:r>
      <w:r>
        <w:rPr>
          <w:rFonts w:hint="eastAsia"/>
          <w:bCs/>
          <w:iCs/>
          <w:lang w:val="en-US" w:eastAsia="zh-CN"/>
        </w:rPr>
        <w:t>选择设备。</w:t>
      </w:r>
    </w:p>
    <w:p w14:paraId="0378B1D3">
      <w:pPr>
        <w:pStyle w:val="16"/>
        <w:widowControl w:val="0"/>
        <w:numPr>
          <w:ilvl w:val="0"/>
          <w:numId w:val="0"/>
        </w:numPr>
        <w:jc w:val="both"/>
        <w:rPr>
          <w:rFonts w:hint="eastAsia"/>
          <w:bCs/>
          <w:iCs/>
          <w:lang w:val="en-US" w:eastAsia="zh-CN"/>
        </w:rPr>
      </w:pPr>
    </w:p>
    <w:p w14:paraId="380190D5">
      <w:pPr>
        <w:pStyle w:val="16"/>
        <w:widowControl w:val="0"/>
        <w:numPr>
          <w:ilvl w:val="0"/>
          <w:numId w:val="0"/>
        </w:numPr>
        <w:jc w:val="both"/>
        <w:rPr>
          <w:rFonts w:hint="default"/>
          <w:bCs/>
          <w:iCs/>
          <w:lang w:val="en-US" w:eastAsia="zh-CN"/>
        </w:rPr>
      </w:pPr>
      <w:r>
        <w:rPr>
          <w:rFonts w:hint="eastAsia"/>
          <w:bCs/>
          <w:iCs/>
          <w:lang w:val="en-US" w:eastAsia="zh-CN"/>
        </w:rPr>
        <w:t>应变仪通道在方案设置-&gt;基础参数中修改</w:t>
      </w:r>
    </w:p>
    <w:p w14:paraId="6CDA97EA">
      <w:pPr>
        <w:pStyle w:val="16"/>
        <w:widowControl w:val="0"/>
        <w:numPr>
          <w:ilvl w:val="0"/>
          <w:numId w:val="0"/>
        </w:numPr>
        <w:jc w:val="both"/>
        <w:rPr>
          <w:rFonts w:hint="eastAsia"/>
          <w:bCs/>
          <w:iCs/>
          <w:lang w:val="en-US" w:eastAsia="zh-CN"/>
        </w:rPr>
      </w:pPr>
    </w:p>
    <w:p w14:paraId="26FF0732">
      <w:pPr>
        <w:pStyle w:val="16"/>
        <w:widowControl w:val="0"/>
        <w:numPr>
          <w:ilvl w:val="0"/>
          <w:numId w:val="0"/>
        </w:numPr>
        <w:jc w:val="both"/>
        <w:rPr>
          <w:rFonts w:hint="eastAsia"/>
          <w:bCs/>
          <w:iCs/>
          <w:lang w:val="en-US" w:eastAsia="zh-CN"/>
        </w:rPr>
      </w:pPr>
    </w:p>
    <w:p w14:paraId="48D25069">
      <w:pPr>
        <w:pStyle w:val="16"/>
        <w:widowControl w:val="0"/>
        <w:numPr>
          <w:ilvl w:val="0"/>
          <w:numId w:val="0"/>
        </w:numPr>
        <w:jc w:val="both"/>
        <w:rPr>
          <w:rFonts w:hint="eastAsia"/>
          <w:bCs/>
          <w:iCs/>
          <w:lang w:val="en-US" w:eastAsia="zh-CN"/>
        </w:rPr>
      </w:pPr>
    </w:p>
    <w:p w14:paraId="4491FB0F">
      <w:pPr>
        <w:pStyle w:val="16"/>
        <w:widowControl w:val="0"/>
        <w:numPr>
          <w:ilvl w:val="0"/>
          <w:numId w:val="0"/>
        </w:numPr>
        <w:jc w:val="both"/>
        <w:rPr>
          <w:rFonts w:hint="eastAsia"/>
          <w:bCs/>
          <w:iCs/>
          <w:lang w:val="en-US" w:eastAsia="zh-CN"/>
        </w:rPr>
      </w:pPr>
    </w:p>
    <w:p w14:paraId="067B5E6F">
      <w:pPr>
        <w:pStyle w:val="16"/>
        <w:widowControl w:val="0"/>
        <w:numPr>
          <w:ilvl w:val="0"/>
          <w:numId w:val="0"/>
        </w:numPr>
        <w:jc w:val="both"/>
        <w:rPr>
          <w:rFonts w:hint="eastAsia"/>
          <w:bCs/>
          <w:iCs/>
          <w:lang w:val="en-US" w:eastAsia="zh-CN"/>
        </w:rPr>
      </w:pPr>
    </w:p>
    <w:p w14:paraId="7B0F01B8">
      <w:pPr>
        <w:pStyle w:val="16"/>
        <w:widowControl w:val="0"/>
        <w:numPr>
          <w:ilvl w:val="0"/>
          <w:numId w:val="0"/>
        </w:numPr>
        <w:jc w:val="both"/>
        <w:rPr>
          <w:rFonts w:hint="eastAsia"/>
          <w:bCs/>
          <w:iCs/>
          <w:lang w:val="en-US" w:eastAsia="zh-CN"/>
        </w:rPr>
      </w:pPr>
    </w:p>
    <w:p w14:paraId="6894DFEB">
      <w:pPr>
        <w:pStyle w:val="16"/>
        <w:widowControl w:val="0"/>
        <w:numPr>
          <w:ilvl w:val="0"/>
          <w:numId w:val="0"/>
        </w:numPr>
        <w:jc w:val="both"/>
        <w:rPr>
          <w:rFonts w:hint="eastAsia"/>
          <w:bCs/>
          <w:iCs/>
          <w:lang w:val="en-US" w:eastAsia="zh-CN"/>
        </w:rPr>
      </w:pPr>
    </w:p>
    <w:p w14:paraId="6C94E1FA">
      <w:pPr>
        <w:pStyle w:val="16"/>
        <w:widowControl w:val="0"/>
        <w:numPr>
          <w:ilvl w:val="0"/>
          <w:numId w:val="0"/>
        </w:numPr>
        <w:jc w:val="both"/>
        <w:rPr>
          <w:rFonts w:hint="eastAsia"/>
          <w:bCs/>
          <w:iCs/>
          <w:lang w:val="en-US" w:eastAsia="zh-CN"/>
        </w:rPr>
      </w:pPr>
    </w:p>
    <w:p w14:paraId="7AB9EBD6">
      <w:pPr>
        <w:pStyle w:val="16"/>
        <w:widowControl w:val="0"/>
        <w:numPr>
          <w:ilvl w:val="0"/>
          <w:numId w:val="0"/>
        </w:numPr>
        <w:jc w:val="both"/>
        <w:rPr>
          <w:rFonts w:hint="eastAsia"/>
          <w:bCs/>
          <w:iCs/>
          <w:lang w:val="en-US" w:eastAsia="zh-CN"/>
        </w:rPr>
      </w:pPr>
    </w:p>
    <w:p w14:paraId="20DC1692">
      <w:pPr>
        <w:pStyle w:val="16"/>
        <w:widowControl w:val="0"/>
        <w:numPr>
          <w:ilvl w:val="0"/>
          <w:numId w:val="0"/>
        </w:numPr>
        <w:jc w:val="both"/>
        <w:rPr>
          <w:rFonts w:hint="eastAsia"/>
          <w:bCs/>
          <w:iCs/>
          <w:lang w:val="en-US" w:eastAsia="zh-CN"/>
        </w:rPr>
      </w:pPr>
    </w:p>
    <w:p w14:paraId="300735D8">
      <w:pPr>
        <w:pStyle w:val="16"/>
        <w:widowControl w:val="0"/>
        <w:numPr>
          <w:ilvl w:val="0"/>
          <w:numId w:val="0"/>
        </w:numPr>
        <w:jc w:val="both"/>
        <w:rPr>
          <w:rFonts w:hint="eastAsia"/>
          <w:bCs/>
          <w:iCs/>
          <w:lang w:val="en-US" w:eastAsia="zh-CN"/>
        </w:rPr>
      </w:pPr>
    </w:p>
    <w:p w14:paraId="2050B9F5">
      <w:pPr>
        <w:pStyle w:val="16"/>
        <w:widowControl w:val="0"/>
        <w:numPr>
          <w:ilvl w:val="0"/>
          <w:numId w:val="0"/>
        </w:numPr>
        <w:jc w:val="both"/>
        <w:rPr>
          <w:rFonts w:hint="eastAsia"/>
          <w:bCs/>
          <w:iCs/>
          <w:lang w:val="en-US" w:eastAsia="zh-CN"/>
        </w:rPr>
      </w:pPr>
    </w:p>
    <w:p w14:paraId="203D1991">
      <w:pPr>
        <w:pStyle w:val="16"/>
        <w:widowControl w:val="0"/>
        <w:numPr>
          <w:ilvl w:val="0"/>
          <w:numId w:val="0"/>
        </w:numPr>
        <w:jc w:val="both"/>
        <w:rPr>
          <w:rFonts w:hint="eastAsia"/>
          <w:bCs/>
          <w:iCs/>
          <w:lang w:val="en-US" w:eastAsia="zh-CN"/>
        </w:rPr>
      </w:pPr>
    </w:p>
    <w:p w14:paraId="3B35ABE8">
      <w:pPr>
        <w:pStyle w:val="16"/>
        <w:widowControl w:val="0"/>
        <w:numPr>
          <w:ilvl w:val="0"/>
          <w:numId w:val="0"/>
        </w:numPr>
        <w:jc w:val="both"/>
        <w:rPr>
          <w:rFonts w:hint="default"/>
          <w:bCs/>
          <w:iCs/>
          <w:lang w:val="en-US" w:eastAsia="zh-CN"/>
        </w:rPr>
      </w:pPr>
    </w:p>
    <w:p w14:paraId="2EA2126C">
      <w:pPr>
        <w:pStyle w:val="2"/>
        <w:bidi w:val="0"/>
      </w:pPr>
      <w:bookmarkStart w:id="128" w:name="_Toc31553"/>
      <w:bookmarkStart w:id="129" w:name="_Toc26386"/>
      <w:r>
        <w:rPr>
          <w:rFonts w:hint="eastAsia"/>
          <w:b/>
          <w:color w:val="FF0000"/>
          <w:u w:val="thick"/>
          <w:lang w:val="en-US" w:eastAsia="zh-CN"/>
        </w:rPr>
        <w:t>9</w:t>
      </w:r>
      <w:r>
        <w:rPr>
          <w:rFonts w:hint="eastAsia"/>
          <w:b/>
          <w:color w:val="FF0000"/>
          <w:u w:val="thick"/>
        </w:rPr>
        <w:t>.0 如何</w:t>
      </w:r>
      <w:r>
        <w:rPr>
          <w:rFonts w:hint="eastAsia"/>
          <w:b/>
          <w:color w:val="FF0000"/>
          <w:u w:val="thick"/>
          <w:lang w:val="en-US" w:eastAsia="zh-CN"/>
        </w:rPr>
        <w:t>修改软件选项设置</w:t>
      </w:r>
      <w:bookmarkEnd w:id="128"/>
      <w:bookmarkEnd w:id="129"/>
      <w:r>
        <w:rPr>
          <w:rFonts w:hint="eastAsia"/>
          <w:b/>
          <w:color w:val="FF0000"/>
          <w:u w:val="thick"/>
        </w:rPr>
        <w:t xml:space="preserve">               </w:t>
      </w:r>
      <w:r>
        <w:rPr>
          <w:rFonts w:hint="eastAsia"/>
        </w:rPr>
        <w:t xml:space="preserve">       </w:t>
      </w:r>
    </w:p>
    <w:p w14:paraId="53DE694A">
      <w:pPr>
        <w:rPr>
          <w:bCs/>
          <w:iCs/>
        </w:rPr>
      </w:pPr>
    </w:p>
    <w:p w14:paraId="06E77F11">
      <w:pPr>
        <w:rPr>
          <w:rFonts w:hint="eastAsia"/>
          <w:bCs/>
          <w:iCs/>
        </w:rPr>
      </w:pPr>
      <w:r>
        <w:rPr>
          <w:rFonts w:hint="eastAsia"/>
          <w:bCs/>
          <w:iCs/>
        </w:rPr>
        <w:t>点击菜单选项</w:t>
      </w:r>
      <w:r>
        <w:drawing>
          <wp:inline distT="0" distB="0" distL="0" distR="0">
            <wp:extent cx="203200" cy="215900"/>
            <wp:effectExtent l="0" t="0" r="6350" b="12700"/>
            <wp:docPr id="1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bCs/>
          <w:iCs/>
        </w:rPr>
        <w:t>，选择“</w:t>
      </w:r>
      <w:r>
        <w:rPr>
          <w:rFonts w:hint="eastAsia"/>
          <w:bCs/>
          <w:iCs/>
          <w:lang w:val="en-US" w:eastAsia="zh-CN"/>
        </w:rPr>
        <w:t>选项设置</w:t>
      </w:r>
      <w:r>
        <w:rPr>
          <w:rFonts w:hint="eastAsia"/>
          <w:bCs/>
          <w:iCs/>
        </w:rPr>
        <w:t>”</w:t>
      </w:r>
    </w:p>
    <w:p w14:paraId="135FB11D">
      <w:pPr>
        <w:rPr>
          <w:rFonts w:hint="eastAsia"/>
          <w:bCs/>
          <w:iCs/>
        </w:rPr>
      </w:pPr>
    </w:p>
    <w:p w14:paraId="69EAF7DB">
      <w:pPr>
        <w:rPr>
          <w:rFonts w:hint="eastAsia"/>
          <w:bCs/>
          <w:iCs/>
        </w:rPr>
      </w:pPr>
      <w:r>
        <w:rPr>
          <w:rFonts w:hint="eastAsia"/>
          <w:bCs/>
          <w:iCs/>
          <w:lang w:val="en-US" w:eastAsia="zh-CN"/>
        </w:rPr>
        <w:t>常规</w:t>
      </w:r>
      <w:r>
        <w:rPr>
          <w:rFonts w:hint="eastAsia"/>
          <w:bCs/>
          <w:iCs/>
        </w:rPr>
        <w:t>显示如下图：</w:t>
      </w:r>
    </w:p>
    <w:p w14:paraId="1EEAF2B2">
      <w:r>
        <w:drawing>
          <wp:inline distT="0" distB="0" distL="114300" distR="114300">
            <wp:extent cx="5039995" cy="4528820"/>
            <wp:effectExtent l="0" t="0" r="8255" b="5080"/>
            <wp:docPr id="1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9"/>
                    <pic:cNvPicPr>
                      <a:picLocks noChangeAspect="1"/>
                    </pic:cNvPicPr>
                  </pic:nvPicPr>
                  <pic:blipFill>
                    <a:blip r:embed="rId149"/>
                    <a:stretch>
                      <a:fillRect/>
                    </a:stretch>
                  </pic:blipFill>
                  <pic:spPr>
                    <a:xfrm>
                      <a:off x="0" y="0"/>
                      <a:ext cx="5039995" cy="4528820"/>
                    </a:xfrm>
                    <a:prstGeom prst="rect">
                      <a:avLst/>
                    </a:prstGeom>
                    <a:noFill/>
                    <a:ln>
                      <a:noFill/>
                    </a:ln>
                  </pic:spPr>
                </pic:pic>
              </a:graphicData>
            </a:graphic>
          </wp:inline>
        </w:drawing>
      </w:r>
    </w:p>
    <w:p w14:paraId="3AB03B01">
      <w:pPr>
        <w:rPr>
          <w:rFonts w:hint="default" w:eastAsia="宋体"/>
          <w:b/>
          <w:iCs/>
          <w:lang w:val="en-US" w:eastAsia="zh-CN"/>
        </w:rPr>
      </w:pPr>
      <w:r>
        <w:rPr>
          <w:rFonts w:hint="eastAsia"/>
          <w:b/>
          <w:iCs/>
        </w:rPr>
        <w:t>其中：</w:t>
      </w:r>
    </w:p>
    <w:p w14:paraId="5FE97744">
      <w:pPr>
        <w:pStyle w:val="16"/>
        <w:numPr>
          <w:ilvl w:val="0"/>
          <w:numId w:val="11"/>
        </w:numPr>
        <w:ind w:firstLineChars="0"/>
        <w:rPr>
          <w:rFonts w:hint="default"/>
          <w:b w:val="0"/>
          <w:bCs/>
          <w:iCs/>
          <w:lang w:val="en-US"/>
        </w:rPr>
      </w:pPr>
      <w:r>
        <w:rPr>
          <w:rFonts w:hint="eastAsia"/>
          <w:b/>
          <w:bCs w:val="0"/>
          <w:iCs/>
          <w:lang w:val="en-US" w:eastAsia="zh-CN"/>
        </w:rPr>
        <w:t>关闭软件前提示</w:t>
      </w:r>
      <w:r>
        <w:rPr>
          <w:rFonts w:hint="eastAsia"/>
          <w:b/>
          <w:bCs w:val="0"/>
          <w:iCs/>
        </w:rPr>
        <w:t>：</w:t>
      </w:r>
      <w:r>
        <w:rPr>
          <w:rFonts w:hint="eastAsia"/>
          <w:b w:val="0"/>
          <w:bCs/>
          <w:iCs/>
          <w:lang w:val="en-US" w:eastAsia="zh-CN"/>
        </w:rPr>
        <w:t>勾选后直接关闭软件，不会进行提示（初次关闭软件时可设置）。</w:t>
      </w:r>
    </w:p>
    <w:p w14:paraId="121D3857">
      <w:pPr>
        <w:pStyle w:val="16"/>
        <w:numPr>
          <w:ilvl w:val="0"/>
          <w:numId w:val="11"/>
        </w:numPr>
        <w:ind w:firstLineChars="0"/>
        <w:rPr>
          <w:rFonts w:hint="default"/>
          <w:b w:val="0"/>
          <w:bCs/>
          <w:iCs/>
          <w:lang w:val="en-US"/>
        </w:rPr>
      </w:pPr>
      <w:r>
        <w:rPr>
          <w:rFonts w:hint="eastAsia"/>
          <w:b/>
          <w:bCs w:val="0"/>
          <w:iCs/>
          <w:lang w:val="en-US" w:eastAsia="zh-CN"/>
        </w:rPr>
        <w:t>自动登录：</w:t>
      </w:r>
      <w:r>
        <w:rPr>
          <w:rFonts w:hint="eastAsia"/>
          <w:b w:val="0"/>
          <w:bCs/>
          <w:iCs/>
          <w:lang w:val="en-US" w:eastAsia="zh-CN"/>
        </w:rPr>
        <w:t>勾选后无需输入密码，直接登录（初次登录时可设置）。</w:t>
      </w:r>
    </w:p>
    <w:p w14:paraId="0567465A">
      <w:pPr>
        <w:pStyle w:val="16"/>
        <w:numPr>
          <w:ilvl w:val="0"/>
          <w:numId w:val="11"/>
        </w:numPr>
        <w:ind w:firstLineChars="0"/>
        <w:rPr>
          <w:rFonts w:hint="default"/>
          <w:b w:val="0"/>
          <w:bCs/>
          <w:iCs/>
          <w:lang w:val="en-US"/>
        </w:rPr>
      </w:pPr>
      <w:r>
        <w:rPr>
          <w:rFonts w:hint="eastAsia"/>
          <w:b/>
          <w:bCs w:val="0"/>
          <w:iCs/>
          <w:lang w:val="en-US" w:eastAsia="zh-CN"/>
        </w:rPr>
        <w:t>自动备份试验数据文件：</w:t>
      </w:r>
      <w:r>
        <w:rPr>
          <w:rFonts w:hint="eastAsia"/>
          <w:b w:val="0"/>
          <w:bCs/>
          <w:iCs/>
          <w:lang w:val="en-US" w:eastAsia="zh-CN"/>
        </w:rPr>
        <w:t>勾选后自动备份试验数据文件。</w:t>
      </w:r>
    </w:p>
    <w:p w14:paraId="74C12BDC">
      <w:pPr>
        <w:pStyle w:val="16"/>
        <w:numPr>
          <w:ilvl w:val="0"/>
          <w:numId w:val="11"/>
        </w:numPr>
        <w:ind w:firstLineChars="0"/>
        <w:rPr>
          <w:rFonts w:hint="default"/>
          <w:b w:val="0"/>
          <w:bCs/>
          <w:iCs/>
          <w:lang w:val="en-US"/>
        </w:rPr>
      </w:pPr>
      <w:r>
        <w:rPr>
          <w:rFonts w:hint="eastAsia"/>
          <w:b/>
          <w:bCs w:val="0"/>
          <w:iCs/>
          <w:lang w:val="en-US" w:eastAsia="zh-CN"/>
        </w:rPr>
        <w:t>显示数据导出配置窗口：</w:t>
      </w:r>
      <w:r>
        <w:rPr>
          <w:rFonts w:hint="eastAsia"/>
          <w:b w:val="0"/>
          <w:bCs/>
          <w:iCs/>
          <w:lang w:val="en-US" w:eastAsia="zh-CN"/>
        </w:rPr>
        <w:t>勾选后数据导出时显示配置窗口。</w:t>
      </w:r>
    </w:p>
    <w:p w14:paraId="03BC635E">
      <w:pPr>
        <w:pStyle w:val="16"/>
        <w:widowControl w:val="0"/>
        <w:numPr>
          <w:ilvl w:val="0"/>
          <w:numId w:val="0"/>
        </w:numPr>
        <w:jc w:val="both"/>
        <w:rPr>
          <w:rFonts w:hint="eastAsia"/>
          <w:b w:val="0"/>
          <w:bCs/>
          <w:iCs/>
          <w:lang w:val="en-US" w:eastAsia="zh-CN"/>
        </w:rPr>
      </w:pPr>
    </w:p>
    <w:p w14:paraId="193F8ED0">
      <w:pPr>
        <w:pStyle w:val="16"/>
        <w:widowControl w:val="0"/>
        <w:numPr>
          <w:ilvl w:val="0"/>
          <w:numId w:val="0"/>
        </w:numPr>
        <w:jc w:val="both"/>
        <w:rPr>
          <w:rFonts w:hint="eastAsia"/>
          <w:b w:val="0"/>
          <w:bCs/>
          <w:iCs/>
          <w:lang w:val="en-US" w:eastAsia="zh-CN"/>
        </w:rPr>
      </w:pPr>
      <w:r>
        <w:rPr>
          <w:rFonts w:hint="eastAsia"/>
          <w:b w:val="0"/>
          <w:bCs/>
          <w:iCs/>
          <w:lang w:val="en-US" w:eastAsia="zh-CN"/>
        </w:rPr>
        <w:t>预置速率显示如下图：</w:t>
      </w:r>
    </w:p>
    <w:p w14:paraId="40BB86B8">
      <w:pPr>
        <w:pStyle w:val="16"/>
        <w:widowControl w:val="0"/>
        <w:numPr>
          <w:ilvl w:val="0"/>
          <w:numId w:val="0"/>
        </w:numPr>
        <w:jc w:val="both"/>
        <w:rPr>
          <w:rFonts w:hint="default"/>
          <w:b/>
          <w:iCs/>
          <w:lang w:val="en-US" w:eastAsia="zh-CN"/>
        </w:rPr>
      </w:pPr>
      <w:r>
        <w:drawing>
          <wp:inline distT="0" distB="0" distL="114300" distR="114300">
            <wp:extent cx="5039995" cy="4565650"/>
            <wp:effectExtent l="0" t="0" r="8255" b="6350"/>
            <wp:docPr id="1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0"/>
                    <pic:cNvPicPr>
                      <a:picLocks noChangeAspect="1"/>
                    </pic:cNvPicPr>
                  </pic:nvPicPr>
                  <pic:blipFill>
                    <a:blip r:embed="rId150"/>
                    <a:stretch>
                      <a:fillRect/>
                    </a:stretch>
                  </pic:blipFill>
                  <pic:spPr>
                    <a:xfrm>
                      <a:off x="0" y="0"/>
                      <a:ext cx="5039995" cy="4565650"/>
                    </a:xfrm>
                    <a:prstGeom prst="rect">
                      <a:avLst/>
                    </a:prstGeom>
                    <a:noFill/>
                    <a:ln>
                      <a:noFill/>
                    </a:ln>
                  </pic:spPr>
                </pic:pic>
              </a:graphicData>
            </a:graphic>
          </wp:inline>
        </w:drawing>
      </w:r>
    </w:p>
    <w:p w14:paraId="36991D79">
      <w:pPr>
        <w:rPr>
          <w:rFonts w:hint="eastAsia" w:eastAsia="宋体"/>
          <w:lang w:val="en-US" w:eastAsia="zh-CN"/>
        </w:rPr>
      </w:pPr>
    </w:p>
    <w:p w14:paraId="546FAB6B">
      <w:pPr>
        <w:rPr>
          <w:rFonts w:hint="default" w:eastAsia="宋体"/>
          <w:b/>
          <w:iCs/>
          <w:lang w:val="en-US" w:eastAsia="zh-CN"/>
        </w:rPr>
      </w:pPr>
      <w:r>
        <w:rPr>
          <w:rFonts w:hint="eastAsia"/>
          <w:b/>
          <w:iCs/>
        </w:rPr>
        <w:t>其中：</w:t>
      </w:r>
    </w:p>
    <w:p w14:paraId="120D7F8D">
      <w:pPr>
        <w:pStyle w:val="16"/>
        <w:numPr>
          <w:ilvl w:val="0"/>
          <w:numId w:val="11"/>
        </w:numPr>
        <w:ind w:firstLineChars="0"/>
        <w:rPr>
          <w:rFonts w:hint="default"/>
          <w:b w:val="0"/>
          <w:bCs/>
          <w:iCs/>
          <w:lang w:val="en-US"/>
        </w:rPr>
      </w:pPr>
      <w:r>
        <w:rPr>
          <w:rFonts w:hint="eastAsia"/>
          <w:b/>
          <w:bCs w:val="0"/>
          <w:iCs/>
          <w:lang w:val="en-US" w:eastAsia="zh-CN"/>
        </w:rPr>
        <w:t>快速按钮速率</w:t>
      </w:r>
      <w:r>
        <w:rPr>
          <w:rFonts w:hint="eastAsia"/>
          <w:b/>
          <w:bCs w:val="0"/>
          <w:iCs/>
        </w:rPr>
        <w:t>：</w:t>
      </w:r>
      <w:r>
        <w:rPr>
          <w:rFonts w:hint="eastAsia"/>
          <w:b w:val="0"/>
          <w:bCs/>
          <w:iCs/>
          <w:lang w:val="en-US" w:eastAsia="zh-CN"/>
        </w:rPr>
        <w:t>设置快速按钮速率（默认50）</w:t>
      </w:r>
    </w:p>
    <w:p w14:paraId="3C29FAAE">
      <w:pPr>
        <w:pStyle w:val="16"/>
        <w:numPr>
          <w:ilvl w:val="0"/>
          <w:numId w:val="11"/>
        </w:numPr>
        <w:ind w:firstLineChars="0"/>
        <w:rPr>
          <w:rFonts w:hint="default"/>
          <w:b w:val="0"/>
          <w:bCs/>
          <w:iCs/>
          <w:lang w:val="en-US"/>
        </w:rPr>
      </w:pPr>
      <w:r>
        <w:rPr>
          <w:rFonts w:hint="eastAsia"/>
          <w:b/>
          <w:bCs w:val="0"/>
          <w:iCs/>
          <w:lang w:val="en-US" w:eastAsia="zh-CN"/>
        </w:rPr>
        <w:t>慢速按钮速率：</w:t>
      </w:r>
      <w:r>
        <w:rPr>
          <w:rFonts w:hint="eastAsia"/>
          <w:b w:val="0"/>
          <w:bCs/>
          <w:iCs/>
          <w:lang w:val="en-US" w:eastAsia="zh-CN"/>
        </w:rPr>
        <w:t>设置慢速按钮速率（默认10）</w:t>
      </w:r>
    </w:p>
    <w:p w14:paraId="70350906">
      <w:pPr>
        <w:pStyle w:val="16"/>
        <w:numPr>
          <w:ilvl w:val="0"/>
          <w:numId w:val="11"/>
        </w:numPr>
        <w:ind w:firstLineChars="0"/>
        <w:rPr>
          <w:rFonts w:hint="default"/>
          <w:b w:val="0"/>
          <w:bCs/>
          <w:iCs/>
          <w:lang w:val="en-US"/>
        </w:rPr>
      </w:pPr>
      <w:r>
        <w:rPr>
          <w:rFonts w:hint="eastAsia"/>
          <w:b/>
          <w:bCs w:val="0"/>
          <w:iCs/>
          <w:lang w:val="en-US" w:eastAsia="zh-CN"/>
        </w:rPr>
        <w:t>鼠标滚轮快自增：</w:t>
      </w:r>
      <w:r>
        <w:rPr>
          <w:rFonts w:hint="eastAsia"/>
          <w:b w:val="0"/>
          <w:bCs/>
          <w:iCs/>
          <w:lang w:val="en-US" w:eastAsia="zh-CN"/>
        </w:rPr>
        <w:t>设置鼠标滚轮快自增速率（默认5）</w:t>
      </w:r>
    </w:p>
    <w:p w14:paraId="2EF1C32B">
      <w:pPr>
        <w:pStyle w:val="16"/>
        <w:numPr>
          <w:ilvl w:val="0"/>
          <w:numId w:val="11"/>
        </w:numPr>
        <w:ind w:firstLineChars="0"/>
        <w:rPr>
          <w:rFonts w:hint="default"/>
          <w:b w:val="0"/>
          <w:bCs/>
          <w:iCs/>
          <w:lang w:val="en-US"/>
        </w:rPr>
      </w:pPr>
      <w:r>
        <w:rPr>
          <w:rFonts w:hint="eastAsia"/>
          <w:b/>
          <w:bCs w:val="0"/>
          <w:iCs/>
          <w:lang w:val="en-US" w:eastAsia="zh-CN"/>
        </w:rPr>
        <w:t>鼠标滚轮慢自增：</w:t>
      </w:r>
      <w:r>
        <w:rPr>
          <w:rFonts w:hint="eastAsia"/>
          <w:b w:val="0"/>
          <w:bCs/>
          <w:iCs/>
          <w:lang w:val="en-US" w:eastAsia="zh-CN"/>
        </w:rPr>
        <w:t>设置鼠标滚轮慢自增速率（默认1）</w:t>
      </w:r>
    </w:p>
    <w:p w14:paraId="20081325">
      <w:pPr>
        <w:pStyle w:val="16"/>
        <w:numPr>
          <w:ilvl w:val="0"/>
          <w:numId w:val="11"/>
        </w:numPr>
        <w:ind w:firstLineChars="0"/>
        <w:rPr>
          <w:rFonts w:hint="default"/>
          <w:b w:val="0"/>
          <w:bCs/>
          <w:iCs/>
          <w:lang w:val="en-US"/>
        </w:rPr>
      </w:pPr>
      <w:r>
        <w:rPr>
          <w:rFonts w:hint="eastAsia"/>
          <w:b/>
          <w:bCs w:val="0"/>
          <w:iCs/>
          <w:lang w:val="en-US" w:eastAsia="zh-CN"/>
        </w:rPr>
        <w:t>标定快速速率：</w:t>
      </w:r>
      <w:r>
        <w:rPr>
          <w:rFonts w:hint="eastAsia"/>
          <w:b w:val="0"/>
          <w:bCs/>
          <w:iCs/>
          <w:lang w:val="en-US" w:eastAsia="zh-CN"/>
        </w:rPr>
        <w:t>设置标定快速速率（默认10）</w:t>
      </w:r>
    </w:p>
    <w:p w14:paraId="00402CFA">
      <w:pPr>
        <w:pStyle w:val="16"/>
        <w:numPr>
          <w:ilvl w:val="0"/>
          <w:numId w:val="11"/>
        </w:numPr>
        <w:ind w:firstLineChars="0"/>
        <w:rPr>
          <w:rFonts w:hint="default"/>
          <w:b w:val="0"/>
          <w:bCs/>
          <w:iCs/>
          <w:lang w:val="en-US"/>
        </w:rPr>
      </w:pPr>
      <w:r>
        <w:rPr>
          <w:rFonts w:hint="eastAsia"/>
          <w:b/>
          <w:bCs w:val="0"/>
          <w:iCs/>
          <w:lang w:val="en-US" w:eastAsia="zh-CN"/>
        </w:rPr>
        <w:t>标定慢速速率：</w:t>
      </w:r>
      <w:r>
        <w:rPr>
          <w:rFonts w:hint="eastAsia"/>
          <w:b w:val="0"/>
          <w:bCs/>
          <w:iCs/>
          <w:lang w:val="en-US" w:eastAsia="zh-CN"/>
        </w:rPr>
        <w:t>设置标定慢速速率（默认1）</w:t>
      </w:r>
    </w:p>
    <w:p w14:paraId="3BC90B73">
      <w:pPr>
        <w:pStyle w:val="16"/>
        <w:numPr>
          <w:ilvl w:val="0"/>
          <w:numId w:val="11"/>
        </w:numPr>
        <w:ind w:firstLineChars="0"/>
        <w:rPr>
          <w:rFonts w:hint="default"/>
          <w:b w:val="0"/>
          <w:bCs/>
          <w:iCs/>
          <w:lang w:val="en-US"/>
        </w:rPr>
      </w:pPr>
      <w:r>
        <w:rPr>
          <w:rFonts w:hint="eastAsia"/>
          <w:b/>
          <w:bCs w:val="0"/>
          <w:iCs/>
          <w:lang w:val="en-US" w:eastAsia="zh-CN"/>
        </w:rPr>
        <w:t>鼠标滚轮标定快自增：</w:t>
      </w:r>
      <w:r>
        <w:rPr>
          <w:rFonts w:hint="eastAsia"/>
          <w:b w:val="0"/>
          <w:bCs/>
          <w:iCs/>
          <w:lang w:val="en-US" w:eastAsia="zh-CN"/>
        </w:rPr>
        <w:t>设置鼠标滚轮标定快自增速率（默认0.5）</w:t>
      </w:r>
    </w:p>
    <w:p w14:paraId="38FB9D70">
      <w:pPr>
        <w:pStyle w:val="16"/>
        <w:numPr>
          <w:ilvl w:val="0"/>
          <w:numId w:val="11"/>
        </w:numPr>
        <w:ind w:firstLineChars="0"/>
        <w:rPr>
          <w:rFonts w:hint="default"/>
          <w:b w:val="0"/>
          <w:bCs/>
          <w:iCs/>
          <w:lang w:val="en-US"/>
        </w:rPr>
      </w:pPr>
      <w:r>
        <w:rPr>
          <w:rFonts w:hint="eastAsia"/>
          <w:b/>
          <w:bCs w:val="0"/>
          <w:iCs/>
          <w:lang w:val="en-US" w:eastAsia="zh-CN"/>
        </w:rPr>
        <w:t>鼠标滚轮标定慢自增：</w:t>
      </w:r>
      <w:r>
        <w:rPr>
          <w:rFonts w:hint="eastAsia"/>
          <w:b w:val="0"/>
          <w:bCs/>
          <w:iCs/>
          <w:lang w:val="en-US" w:eastAsia="zh-CN"/>
        </w:rPr>
        <w:t>设置鼠标滚轮标定慢自增速率（默认0.1）</w:t>
      </w:r>
    </w:p>
    <w:p w14:paraId="677820AC">
      <w:pPr>
        <w:pStyle w:val="16"/>
        <w:numPr>
          <w:ilvl w:val="0"/>
          <w:numId w:val="11"/>
        </w:numPr>
        <w:ind w:firstLineChars="0"/>
        <w:rPr>
          <w:rFonts w:hint="default"/>
          <w:b w:val="0"/>
          <w:bCs/>
          <w:iCs/>
          <w:lang w:val="en-US"/>
        </w:rPr>
      </w:pPr>
      <w:r>
        <w:rPr>
          <w:rFonts w:hint="eastAsia"/>
          <w:b/>
          <w:bCs w:val="0"/>
          <w:iCs/>
          <w:lang w:val="en-US" w:eastAsia="zh-CN"/>
        </w:rPr>
        <w:t>TMCI手操盒滚轮自增：</w:t>
      </w:r>
      <w:r>
        <w:rPr>
          <w:rFonts w:hint="eastAsia"/>
          <w:b w:val="0"/>
          <w:bCs/>
          <w:iCs/>
          <w:lang w:val="en-US" w:eastAsia="zh-CN"/>
        </w:rPr>
        <w:t>设置TMCI手操盒滚轮自增速率（默认5）</w:t>
      </w:r>
    </w:p>
    <w:p w14:paraId="2D3EC9D5">
      <w:pPr>
        <w:pStyle w:val="16"/>
        <w:numPr>
          <w:ilvl w:val="0"/>
          <w:numId w:val="11"/>
        </w:numPr>
        <w:ind w:firstLineChars="0"/>
        <w:rPr>
          <w:rFonts w:hint="default"/>
          <w:b w:val="0"/>
          <w:bCs/>
          <w:iCs/>
          <w:lang w:val="en-US"/>
        </w:rPr>
      </w:pPr>
      <w:r>
        <w:rPr>
          <w:rFonts w:hint="eastAsia"/>
          <w:b/>
          <w:bCs w:val="0"/>
          <w:iCs/>
          <w:lang w:val="en-US" w:eastAsia="zh-CN"/>
        </w:rPr>
        <w:t>鼠标滚轮延迟禁用：</w:t>
      </w:r>
      <w:r>
        <w:rPr>
          <w:rFonts w:hint="eastAsia"/>
          <w:b w:val="0"/>
          <w:bCs/>
          <w:iCs/>
          <w:lang w:val="en-US" w:eastAsia="zh-CN"/>
        </w:rPr>
        <w:t>设置鼠标滚轮延迟禁用速率（默认5）</w:t>
      </w:r>
    </w:p>
    <w:p w14:paraId="5D190C3A">
      <w:pPr>
        <w:pStyle w:val="16"/>
        <w:widowControl w:val="0"/>
        <w:numPr>
          <w:ilvl w:val="0"/>
          <w:numId w:val="0"/>
        </w:numPr>
        <w:jc w:val="both"/>
        <w:rPr>
          <w:rFonts w:hint="eastAsia"/>
          <w:b w:val="0"/>
          <w:bCs/>
          <w:iCs/>
          <w:lang w:val="en-US" w:eastAsia="zh-CN"/>
        </w:rPr>
      </w:pPr>
    </w:p>
    <w:p w14:paraId="7A0F927B">
      <w:pPr>
        <w:pStyle w:val="16"/>
        <w:widowControl w:val="0"/>
        <w:numPr>
          <w:ilvl w:val="0"/>
          <w:numId w:val="0"/>
        </w:numPr>
        <w:jc w:val="both"/>
        <w:rPr>
          <w:rFonts w:hint="eastAsia"/>
          <w:b w:val="0"/>
          <w:bCs/>
          <w:iCs/>
          <w:lang w:val="en-US" w:eastAsia="zh-CN"/>
        </w:rPr>
      </w:pPr>
      <w:r>
        <w:rPr>
          <w:rFonts w:hint="eastAsia"/>
          <w:b w:val="0"/>
          <w:bCs/>
          <w:iCs/>
          <w:lang w:val="en-US" w:eastAsia="zh-CN"/>
        </w:rPr>
        <w:t>返回原点设置显示如下图：</w:t>
      </w:r>
    </w:p>
    <w:p w14:paraId="169312CF">
      <w:pPr>
        <w:pStyle w:val="16"/>
        <w:widowControl w:val="0"/>
        <w:numPr>
          <w:ilvl w:val="0"/>
          <w:numId w:val="0"/>
        </w:numPr>
        <w:jc w:val="both"/>
      </w:pPr>
      <w:r>
        <w:drawing>
          <wp:inline distT="0" distB="0" distL="114300" distR="114300">
            <wp:extent cx="5039995" cy="4572635"/>
            <wp:effectExtent l="0" t="0" r="8255" b="18415"/>
            <wp:docPr id="1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
                    <pic:cNvPicPr>
                      <a:picLocks noChangeAspect="1"/>
                    </pic:cNvPicPr>
                  </pic:nvPicPr>
                  <pic:blipFill>
                    <a:blip r:embed="rId151"/>
                    <a:stretch>
                      <a:fillRect/>
                    </a:stretch>
                  </pic:blipFill>
                  <pic:spPr>
                    <a:xfrm>
                      <a:off x="0" y="0"/>
                      <a:ext cx="5039995" cy="4572635"/>
                    </a:xfrm>
                    <a:prstGeom prst="rect">
                      <a:avLst/>
                    </a:prstGeom>
                    <a:noFill/>
                    <a:ln>
                      <a:noFill/>
                    </a:ln>
                  </pic:spPr>
                </pic:pic>
              </a:graphicData>
            </a:graphic>
          </wp:inline>
        </w:drawing>
      </w:r>
    </w:p>
    <w:p w14:paraId="5BE45C63">
      <w:pPr>
        <w:pStyle w:val="16"/>
        <w:widowControl w:val="0"/>
        <w:numPr>
          <w:ilvl w:val="0"/>
          <w:numId w:val="0"/>
        </w:numPr>
        <w:jc w:val="both"/>
        <w:rPr>
          <w:rFonts w:hint="default"/>
          <w:lang w:val="en-US" w:eastAsia="zh-CN"/>
        </w:rPr>
      </w:pPr>
    </w:p>
    <w:p w14:paraId="634DDAD8">
      <w:pPr>
        <w:rPr>
          <w:rFonts w:hint="default" w:eastAsia="宋体"/>
          <w:b/>
          <w:iCs/>
          <w:lang w:val="en-US" w:eastAsia="zh-CN"/>
        </w:rPr>
      </w:pPr>
      <w:r>
        <w:rPr>
          <w:rFonts w:hint="eastAsia"/>
          <w:b/>
          <w:iCs/>
        </w:rPr>
        <w:t>其中：</w:t>
      </w:r>
    </w:p>
    <w:p w14:paraId="1DF68945">
      <w:pPr>
        <w:pStyle w:val="16"/>
        <w:numPr>
          <w:ilvl w:val="0"/>
          <w:numId w:val="11"/>
        </w:numPr>
        <w:ind w:firstLineChars="0"/>
        <w:rPr>
          <w:rFonts w:hint="default"/>
          <w:b w:val="0"/>
          <w:bCs/>
          <w:iCs/>
          <w:lang w:val="en-US"/>
        </w:rPr>
      </w:pPr>
      <w:r>
        <w:rPr>
          <w:rFonts w:hint="eastAsia"/>
          <w:b/>
          <w:bCs w:val="0"/>
          <w:iCs/>
          <w:lang w:val="en-US" w:eastAsia="zh-CN"/>
        </w:rPr>
        <w:t>返回原点时间：</w:t>
      </w:r>
      <w:r>
        <w:rPr>
          <w:rFonts w:hint="eastAsia"/>
          <w:b w:val="0"/>
          <w:bCs/>
          <w:iCs/>
          <w:lang w:val="en-US" w:eastAsia="zh-CN"/>
        </w:rPr>
        <w:t>设置返回原点时间（默认30）</w:t>
      </w:r>
    </w:p>
    <w:p w14:paraId="6E06AD2A">
      <w:pPr>
        <w:pStyle w:val="16"/>
        <w:numPr>
          <w:ilvl w:val="0"/>
          <w:numId w:val="11"/>
        </w:numPr>
        <w:ind w:firstLineChars="0"/>
        <w:rPr>
          <w:rFonts w:hint="default"/>
          <w:b w:val="0"/>
          <w:bCs/>
          <w:iCs/>
          <w:lang w:val="en-US"/>
        </w:rPr>
      </w:pPr>
      <w:r>
        <w:rPr>
          <w:rFonts w:hint="eastAsia"/>
          <w:b/>
          <w:bCs w:val="0"/>
          <w:iCs/>
          <w:lang w:val="en-US" w:eastAsia="zh-CN"/>
        </w:rPr>
        <w:t>返回过程中力值通道保护：</w:t>
      </w:r>
      <w:r>
        <w:rPr>
          <w:rFonts w:hint="eastAsia"/>
          <w:b w:val="0"/>
          <w:bCs/>
          <w:iCs/>
          <w:lang w:val="en-US" w:eastAsia="zh-CN"/>
        </w:rPr>
        <w:t>设置返回过程中力值通道保护百分比（默认10）</w:t>
      </w:r>
    </w:p>
    <w:p w14:paraId="579C22D3">
      <w:pPr>
        <w:pStyle w:val="16"/>
        <w:numPr>
          <w:ilvl w:val="0"/>
          <w:numId w:val="0"/>
        </w:numPr>
        <w:ind w:leftChars="0"/>
        <w:rPr>
          <w:rFonts w:hint="default"/>
          <w:b/>
          <w:iCs/>
          <w:lang w:val="en-US"/>
        </w:rPr>
      </w:pPr>
    </w:p>
    <w:p w14:paraId="27A7E843">
      <w:pPr>
        <w:rPr>
          <w:bCs/>
          <w:iCs/>
        </w:rPr>
      </w:pPr>
    </w:p>
    <w:p w14:paraId="29F0F651">
      <w:pPr>
        <w:rPr>
          <w:bCs/>
          <w:iCs/>
        </w:rPr>
      </w:pPr>
    </w:p>
    <w:p w14:paraId="12BFBD1E">
      <w:pPr>
        <w:rPr>
          <w:bCs/>
          <w:iCs/>
        </w:rPr>
      </w:pPr>
    </w:p>
    <w:p w14:paraId="4DB20879">
      <w:pPr>
        <w:rPr>
          <w:bCs/>
          <w:iCs/>
        </w:rPr>
      </w:pPr>
    </w:p>
    <w:p w14:paraId="4FD21F5E">
      <w:pPr>
        <w:rPr>
          <w:bCs/>
          <w:iCs/>
        </w:rPr>
      </w:pPr>
    </w:p>
    <w:p w14:paraId="339AAF69">
      <w:pPr>
        <w:rPr>
          <w:bCs/>
          <w:iCs/>
        </w:rPr>
      </w:pPr>
    </w:p>
    <w:p w14:paraId="7FB2F561">
      <w:pPr>
        <w:rPr>
          <w:bCs/>
          <w:iCs/>
        </w:rPr>
      </w:pPr>
    </w:p>
    <w:p w14:paraId="344D12E9">
      <w:pPr>
        <w:rPr>
          <w:bCs/>
          <w:iCs/>
        </w:rPr>
      </w:pPr>
    </w:p>
    <w:p w14:paraId="7A5FCE2D">
      <w:pPr>
        <w:rPr>
          <w:bCs/>
          <w:iCs/>
        </w:rPr>
      </w:pPr>
    </w:p>
    <w:p w14:paraId="09AEA16C">
      <w:pPr>
        <w:rPr>
          <w:bCs/>
          <w:iCs/>
        </w:rPr>
      </w:pPr>
    </w:p>
    <w:p w14:paraId="09ADD4DB">
      <w:pPr>
        <w:pStyle w:val="2"/>
        <w:rPr>
          <w:b/>
          <w:color w:val="FF0000"/>
          <w:u w:val="thick"/>
        </w:rPr>
      </w:pPr>
      <w:bookmarkStart w:id="130" w:name="_Toc294786406"/>
      <w:bookmarkStart w:id="131" w:name="_Toc4813"/>
      <w:bookmarkStart w:id="132" w:name="_Toc15089"/>
      <w:r>
        <w:rPr>
          <w:rFonts w:hint="eastAsia"/>
          <w:b/>
          <w:color w:val="FF0000"/>
          <w:u w:val="thick"/>
          <w:lang w:val="en-US" w:eastAsia="zh-CN"/>
        </w:rPr>
        <w:t>10</w:t>
      </w:r>
      <w:r>
        <w:rPr>
          <w:rFonts w:hint="eastAsia"/>
          <w:b/>
          <w:color w:val="FF0000"/>
          <w:u w:val="thick"/>
        </w:rPr>
        <w:t>.0 如何</w:t>
      </w:r>
      <w:bookmarkEnd w:id="130"/>
      <w:r>
        <w:rPr>
          <w:rFonts w:hint="eastAsia"/>
          <w:b/>
          <w:color w:val="FF0000"/>
          <w:u w:val="thick"/>
        </w:rPr>
        <w:t>设置传感器</w:t>
      </w:r>
      <w:bookmarkEnd w:id="131"/>
      <w:r>
        <w:rPr>
          <w:rFonts w:hint="eastAsia"/>
          <w:b/>
          <w:color w:val="FF0000"/>
          <w:u w:val="thick"/>
          <w:lang w:eastAsia="zh-CN"/>
        </w:rPr>
        <w:t>（</w:t>
      </w:r>
      <w:r>
        <w:rPr>
          <w:rFonts w:hint="eastAsia"/>
          <w:b/>
          <w:color w:val="FF0000"/>
          <w:u w:val="thick"/>
          <w:lang w:val="en-US" w:eastAsia="zh-CN"/>
        </w:rPr>
        <w:t>MGC</w:t>
      </w:r>
      <w:r>
        <w:rPr>
          <w:rFonts w:hint="eastAsia"/>
          <w:b/>
          <w:color w:val="FF0000"/>
          <w:u w:val="thick"/>
          <w:lang w:eastAsia="zh-CN"/>
        </w:rPr>
        <w:t>）</w:t>
      </w:r>
      <w:bookmarkEnd w:id="132"/>
      <w:r>
        <w:rPr>
          <w:rFonts w:hint="eastAsia"/>
          <w:b/>
          <w:color w:val="FF0000"/>
          <w:u w:val="thick"/>
        </w:rPr>
        <w:t xml:space="preserve">                       </w:t>
      </w:r>
    </w:p>
    <w:p w14:paraId="6CCB8F67">
      <w:pPr>
        <w:rPr>
          <w:bCs/>
          <w:iCs/>
        </w:rPr>
      </w:pPr>
      <w:r>
        <w:rPr>
          <w:rFonts w:hint="eastAsia"/>
        </w:rPr>
        <w:tab/>
      </w:r>
      <w:r>
        <w:rPr>
          <w:rFonts w:hint="eastAsia"/>
          <w:bCs/>
          <w:iCs/>
        </w:rPr>
        <w:t>点击菜单选项</w:t>
      </w:r>
      <w:r>
        <w:drawing>
          <wp:inline distT="0" distB="0" distL="0" distR="0">
            <wp:extent cx="203200" cy="215900"/>
            <wp:effectExtent l="0" t="0" r="6350" b="12700"/>
            <wp:docPr id="10912195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219562"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bCs/>
          <w:iCs/>
        </w:rPr>
        <w:t>，选择“传感器管理”，显示如下图：</w:t>
      </w:r>
    </w:p>
    <w:p w14:paraId="6659CF67">
      <w:pPr>
        <w:jc w:val="center"/>
        <w:rPr>
          <w:b/>
          <w:i/>
          <w:shd w:val="pct15" w:color="auto" w:fill="FFFFFF"/>
        </w:rPr>
      </w:pPr>
      <w:r>
        <w:drawing>
          <wp:inline distT="0" distB="0" distL="0" distR="0">
            <wp:extent cx="5039995" cy="5039995"/>
            <wp:effectExtent l="0" t="0" r="8255" b="8255"/>
            <wp:docPr id="19839751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975190" name="图片 1"/>
                    <pic:cNvPicPr>
                      <a:picLocks noChangeAspect="1"/>
                    </pic:cNvPicPr>
                  </pic:nvPicPr>
                  <pic:blipFill>
                    <a:blip r:embed="rId152"/>
                    <a:stretch>
                      <a:fillRect/>
                    </a:stretch>
                  </pic:blipFill>
                  <pic:spPr>
                    <a:xfrm>
                      <a:off x="0" y="0"/>
                      <a:ext cx="5039995" cy="5039995"/>
                    </a:xfrm>
                    <a:prstGeom prst="rect">
                      <a:avLst/>
                    </a:prstGeom>
                  </pic:spPr>
                </pic:pic>
              </a:graphicData>
            </a:graphic>
          </wp:inline>
        </w:drawing>
      </w:r>
      <w:r>
        <w:rPr>
          <w:rFonts w:hint="eastAsia"/>
          <w:b/>
          <w:i/>
          <w:shd w:val="pct15" w:color="auto" w:fill="FFFFFF"/>
        </w:rPr>
        <w:t xml:space="preserve"> </w:t>
      </w:r>
    </w:p>
    <w:p w14:paraId="584944F3">
      <w:pPr>
        <w:ind w:firstLine="420"/>
        <w:rPr>
          <w:b/>
          <w:iCs/>
        </w:rPr>
      </w:pPr>
      <w:r>
        <w:rPr>
          <w:rFonts w:hint="eastAsia"/>
          <w:b/>
          <w:iCs/>
        </w:rPr>
        <w:t>其中：</w:t>
      </w:r>
    </w:p>
    <w:p w14:paraId="0311227C">
      <w:pPr>
        <w:pStyle w:val="16"/>
        <w:numPr>
          <w:ilvl w:val="0"/>
          <w:numId w:val="12"/>
        </w:numPr>
        <w:ind w:firstLineChars="0"/>
        <w:rPr>
          <w:b/>
          <w:iCs/>
          <w:shd w:val="pct15" w:color="auto" w:fill="FFFFFF"/>
        </w:rPr>
      </w:pPr>
      <w:r>
        <w:rPr>
          <w:rFonts w:hint="eastAsia"/>
          <w:b/>
          <w:iCs/>
        </w:rPr>
        <w:t>增加传感器：</w:t>
      </w:r>
      <w:r>
        <w:rPr>
          <w:rFonts w:hint="eastAsia"/>
          <w:bCs/>
          <w:iCs/>
        </w:rPr>
        <w:t>图示</w:t>
      </w:r>
      <w:r>
        <w:drawing>
          <wp:inline distT="0" distB="0" distL="0" distR="0">
            <wp:extent cx="210185" cy="215900"/>
            <wp:effectExtent l="0" t="0" r="18415" b="12700"/>
            <wp:docPr id="18801834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183473" name="图片 1"/>
                    <pic:cNvPicPr>
                      <a:picLocks noChangeAspect="1"/>
                    </pic:cNvPicPr>
                  </pic:nvPicPr>
                  <pic:blipFill>
                    <a:blip r:embed="rId153"/>
                    <a:stretch>
                      <a:fillRect/>
                    </a:stretch>
                  </pic:blipFill>
                  <pic:spPr>
                    <a:xfrm>
                      <a:off x="0" y="0"/>
                      <a:ext cx="210185" cy="215900"/>
                    </a:xfrm>
                    <a:prstGeom prst="rect">
                      <a:avLst/>
                    </a:prstGeom>
                  </pic:spPr>
                </pic:pic>
              </a:graphicData>
            </a:graphic>
          </wp:inline>
        </w:drawing>
      </w:r>
      <w:r>
        <w:rPr>
          <w:rFonts w:hint="eastAsia"/>
          <w:bCs/>
          <w:iCs/>
        </w:rPr>
        <w:t>，点击后新增一个传感器。</w:t>
      </w:r>
    </w:p>
    <w:p w14:paraId="0B284886">
      <w:pPr>
        <w:pStyle w:val="16"/>
        <w:numPr>
          <w:ilvl w:val="0"/>
          <w:numId w:val="12"/>
        </w:numPr>
        <w:ind w:firstLineChars="0"/>
        <w:rPr>
          <w:b/>
          <w:iCs/>
          <w:shd w:val="pct15" w:color="auto" w:fill="FFFFFF"/>
        </w:rPr>
      </w:pPr>
      <w:r>
        <w:rPr>
          <w:rFonts w:hint="eastAsia"/>
          <w:b/>
          <w:iCs/>
        </w:rPr>
        <w:t>删除传感器：</w:t>
      </w:r>
      <w:r>
        <w:rPr>
          <w:rFonts w:hint="eastAsia"/>
          <w:bCs/>
          <w:iCs/>
        </w:rPr>
        <w:t>图示</w:t>
      </w:r>
      <w:r>
        <w:drawing>
          <wp:inline distT="0" distB="0" distL="0" distR="0">
            <wp:extent cx="227965" cy="215900"/>
            <wp:effectExtent l="0" t="0" r="635" b="12700"/>
            <wp:docPr id="10040886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88682" name="图片 1"/>
                    <pic:cNvPicPr>
                      <a:picLocks noChangeAspect="1"/>
                    </pic:cNvPicPr>
                  </pic:nvPicPr>
                  <pic:blipFill>
                    <a:blip r:embed="rId154"/>
                    <a:stretch>
                      <a:fillRect/>
                    </a:stretch>
                  </pic:blipFill>
                  <pic:spPr>
                    <a:xfrm>
                      <a:off x="0" y="0"/>
                      <a:ext cx="227965" cy="215900"/>
                    </a:xfrm>
                    <a:prstGeom prst="rect">
                      <a:avLst/>
                    </a:prstGeom>
                  </pic:spPr>
                </pic:pic>
              </a:graphicData>
            </a:graphic>
          </wp:inline>
        </w:drawing>
      </w:r>
      <w:r>
        <w:rPr>
          <w:rFonts w:hint="eastAsia"/>
          <w:bCs/>
          <w:iCs/>
        </w:rPr>
        <w:t>，删除一个现有的传感器。</w:t>
      </w:r>
    </w:p>
    <w:p w14:paraId="6C96C468">
      <w:pPr>
        <w:pStyle w:val="16"/>
        <w:numPr>
          <w:ilvl w:val="0"/>
          <w:numId w:val="12"/>
        </w:numPr>
        <w:ind w:firstLineChars="0"/>
        <w:rPr>
          <w:b/>
          <w:iCs/>
          <w:shd w:val="pct15" w:color="auto" w:fill="FFFFFF"/>
        </w:rPr>
      </w:pPr>
      <w:r>
        <w:rPr>
          <w:rFonts w:hint="eastAsia"/>
          <w:b/>
          <w:iCs/>
        </w:rPr>
        <w:t>确认传感器：</w:t>
      </w:r>
      <w:r>
        <w:rPr>
          <w:rFonts w:hint="eastAsia"/>
          <w:bCs/>
          <w:iCs/>
        </w:rPr>
        <w:t>图示</w:t>
      </w:r>
      <w:r>
        <w:drawing>
          <wp:inline distT="0" distB="0" distL="0" distR="0">
            <wp:extent cx="215900" cy="215900"/>
            <wp:effectExtent l="0" t="0" r="12700" b="12700"/>
            <wp:docPr id="14042755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75563" name="图片 1"/>
                    <pic:cNvPicPr>
                      <a:picLocks noChangeAspect="1"/>
                    </pic:cNvPicPr>
                  </pic:nvPicPr>
                  <pic:blipFill>
                    <a:blip r:embed="rId155"/>
                    <a:stretch>
                      <a:fillRect/>
                    </a:stretch>
                  </pic:blipFill>
                  <pic:spPr>
                    <a:xfrm>
                      <a:off x="0" y="0"/>
                      <a:ext cx="215900" cy="215900"/>
                    </a:xfrm>
                    <a:prstGeom prst="rect">
                      <a:avLst/>
                    </a:prstGeom>
                  </pic:spPr>
                </pic:pic>
              </a:graphicData>
            </a:graphic>
          </wp:inline>
        </w:drawing>
      </w:r>
      <w:r>
        <w:rPr>
          <w:rFonts w:hint="eastAsia"/>
          <w:bCs/>
          <w:iCs/>
        </w:rPr>
        <w:t>，对新增的传感器进行确认。</w:t>
      </w:r>
    </w:p>
    <w:p w14:paraId="36194476">
      <w:pPr>
        <w:pStyle w:val="16"/>
        <w:numPr>
          <w:ilvl w:val="0"/>
          <w:numId w:val="12"/>
        </w:numPr>
        <w:ind w:firstLineChars="0"/>
        <w:rPr>
          <w:b/>
          <w:iCs/>
          <w:shd w:val="pct15" w:color="auto" w:fill="FFFFFF"/>
        </w:rPr>
      </w:pPr>
      <w:r>
        <w:rPr>
          <w:rFonts w:hint="eastAsia"/>
          <w:b/>
          <w:iCs/>
        </w:rPr>
        <w:t>取消传感器：</w:t>
      </w:r>
      <w:r>
        <w:rPr>
          <w:rFonts w:hint="eastAsia"/>
          <w:bCs/>
          <w:iCs/>
        </w:rPr>
        <w:t>图示</w:t>
      </w:r>
      <w:r>
        <w:drawing>
          <wp:inline distT="0" distB="0" distL="0" distR="0">
            <wp:extent cx="241300" cy="215900"/>
            <wp:effectExtent l="0" t="0" r="6350" b="12700"/>
            <wp:docPr id="20231257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25710" name="图片 1"/>
                    <pic:cNvPicPr>
                      <a:picLocks noChangeAspect="1"/>
                    </pic:cNvPicPr>
                  </pic:nvPicPr>
                  <pic:blipFill>
                    <a:blip r:embed="rId156"/>
                    <a:stretch>
                      <a:fillRect/>
                    </a:stretch>
                  </pic:blipFill>
                  <pic:spPr>
                    <a:xfrm>
                      <a:off x="0" y="0"/>
                      <a:ext cx="241300" cy="215900"/>
                    </a:xfrm>
                    <a:prstGeom prst="rect">
                      <a:avLst/>
                    </a:prstGeom>
                  </pic:spPr>
                </pic:pic>
              </a:graphicData>
            </a:graphic>
          </wp:inline>
        </w:drawing>
      </w:r>
      <w:r>
        <w:rPr>
          <w:rFonts w:hint="eastAsia"/>
          <w:bCs/>
          <w:iCs/>
        </w:rPr>
        <w:t>，取消新增的传感器。</w:t>
      </w:r>
    </w:p>
    <w:p w14:paraId="15CA0AB9">
      <w:pPr>
        <w:pStyle w:val="16"/>
        <w:numPr>
          <w:ilvl w:val="0"/>
          <w:numId w:val="12"/>
        </w:numPr>
        <w:ind w:firstLineChars="0"/>
        <w:rPr>
          <w:b/>
          <w:iCs/>
          <w:shd w:val="pct15" w:color="auto" w:fill="FFFFFF"/>
        </w:rPr>
      </w:pPr>
      <w:r>
        <w:rPr>
          <w:rFonts w:hint="eastAsia"/>
          <w:b/>
          <w:iCs/>
        </w:rPr>
        <w:t>传感器分类：</w:t>
      </w:r>
      <w:r>
        <w:rPr>
          <w:rFonts w:hint="eastAsia"/>
          <w:bCs/>
          <w:iCs/>
        </w:rPr>
        <w:t>设置传感器的类别，是模拟传感器还是脉冲传感器。</w:t>
      </w:r>
    </w:p>
    <w:p w14:paraId="59793FF4">
      <w:pPr>
        <w:pStyle w:val="16"/>
        <w:numPr>
          <w:ilvl w:val="0"/>
          <w:numId w:val="12"/>
        </w:numPr>
        <w:ind w:firstLineChars="0"/>
        <w:rPr>
          <w:b/>
          <w:iCs/>
          <w:shd w:val="pct15" w:color="auto" w:fill="FFFFFF"/>
        </w:rPr>
      </w:pPr>
      <w:r>
        <w:rPr>
          <w:rFonts w:hint="eastAsia"/>
          <w:b/>
          <w:iCs/>
        </w:rPr>
        <w:t>传感器类型：</w:t>
      </w:r>
      <w:r>
        <w:rPr>
          <w:rFonts w:hint="eastAsia"/>
          <w:bCs/>
          <w:iCs/>
        </w:rPr>
        <w:t>设置传感器的类型，如力传感器等。</w:t>
      </w:r>
    </w:p>
    <w:p w14:paraId="7D753BD1">
      <w:pPr>
        <w:pStyle w:val="16"/>
        <w:numPr>
          <w:ilvl w:val="0"/>
          <w:numId w:val="12"/>
        </w:numPr>
        <w:ind w:firstLineChars="0"/>
        <w:rPr>
          <w:b/>
          <w:iCs/>
          <w:shd w:val="pct15" w:color="auto" w:fill="FFFFFF"/>
        </w:rPr>
      </w:pPr>
      <w:r>
        <w:rPr>
          <w:rFonts w:hint="eastAsia"/>
          <w:b/>
          <w:iCs/>
        </w:rPr>
        <w:t>显示名称：</w:t>
      </w:r>
      <w:r>
        <w:rPr>
          <w:rFonts w:hint="eastAsia"/>
          <w:bCs/>
          <w:iCs/>
        </w:rPr>
        <w:t>自定义传感器的名称。</w:t>
      </w:r>
    </w:p>
    <w:p w14:paraId="43179BE8">
      <w:pPr>
        <w:pStyle w:val="16"/>
        <w:numPr>
          <w:ilvl w:val="0"/>
          <w:numId w:val="12"/>
        </w:numPr>
        <w:ind w:firstLineChars="0"/>
        <w:rPr>
          <w:b/>
          <w:iCs/>
          <w:shd w:val="pct15" w:color="auto" w:fill="FFFFFF"/>
        </w:rPr>
      </w:pPr>
      <w:r>
        <w:rPr>
          <w:rFonts w:hint="eastAsia"/>
          <w:b/>
          <w:iCs/>
        </w:rPr>
        <w:t>标称值：</w:t>
      </w:r>
      <w:r>
        <w:rPr>
          <w:rFonts w:hint="eastAsia"/>
          <w:bCs/>
          <w:iCs/>
        </w:rPr>
        <w:t>设置传感器的使用值（注：标称值&gt;=满量程）。</w:t>
      </w:r>
    </w:p>
    <w:p w14:paraId="3BC15D0E">
      <w:pPr>
        <w:pStyle w:val="16"/>
        <w:numPr>
          <w:ilvl w:val="0"/>
          <w:numId w:val="12"/>
        </w:numPr>
        <w:ind w:firstLineChars="0"/>
        <w:rPr>
          <w:b/>
          <w:iCs/>
        </w:rPr>
      </w:pPr>
      <w:r>
        <w:rPr>
          <w:rFonts w:hint="eastAsia"/>
          <w:b/>
          <w:iCs/>
        </w:rPr>
        <w:t>满量程：</w:t>
      </w:r>
      <w:r>
        <w:rPr>
          <w:rFonts w:hint="eastAsia"/>
          <w:bCs/>
          <w:iCs/>
        </w:rPr>
        <w:t>设置传感器的满量程。</w:t>
      </w:r>
    </w:p>
    <w:p w14:paraId="249FC1AE">
      <w:pPr>
        <w:pStyle w:val="16"/>
        <w:numPr>
          <w:ilvl w:val="0"/>
          <w:numId w:val="12"/>
        </w:numPr>
        <w:ind w:firstLineChars="0"/>
        <w:rPr>
          <w:b/>
          <w:iCs/>
        </w:rPr>
      </w:pPr>
      <w:r>
        <w:rPr>
          <w:rFonts w:hint="eastAsia"/>
          <w:b/>
          <w:iCs/>
        </w:rPr>
        <w:t>超载值：</w:t>
      </w:r>
      <w:r>
        <w:rPr>
          <w:rFonts w:hint="eastAsia"/>
          <w:bCs/>
          <w:iCs/>
        </w:rPr>
        <w:t>设置传感器的超载保护值。</w:t>
      </w:r>
    </w:p>
    <w:p w14:paraId="24F26775">
      <w:pPr>
        <w:pStyle w:val="16"/>
        <w:numPr>
          <w:ilvl w:val="0"/>
          <w:numId w:val="12"/>
        </w:numPr>
        <w:ind w:firstLineChars="0"/>
        <w:rPr>
          <w:b/>
          <w:iCs/>
        </w:rPr>
      </w:pPr>
      <w:r>
        <w:rPr>
          <w:rFonts w:hint="eastAsia"/>
          <w:b/>
          <w:iCs/>
        </w:rPr>
        <w:t>标称值灵敏度：</w:t>
      </w:r>
      <w:r>
        <w:rPr>
          <w:rFonts w:hint="eastAsia"/>
          <w:bCs/>
          <w:iCs/>
        </w:rPr>
        <w:t>设置传感器的灵敏度。</w:t>
      </w:r>
    </w:p>
    <w:p w14:paraId="1766CF53">
      <w:pPr>
        <w:pStyle w:val="16"/>
        <w:numPr>
          <w:ilvl w:val="0"/>
          <w:numId w:val="12"/>
        </w:numPr>
        <w:ind w:firstLineChars="0"/>
        <w:rPr>
          <w:b/>
          <w:iCs/>
        </w:rPr>
      </w:pPr>
      <w:r>
        <w:rPr>
          <w:rFonts w:hint="eastAsia"/>
          <w:b/>
          <w:iCs/>
        </w:rPr>
        <w:t>超载保护：</w:t>
      </w:r>
      <w:r>
        <w:rPr>
          <w:rFonts w:hint="eastAsia"/>
          <w:bCs/>
          <w:iCs/>
        </w:rPr>
        <w:t>设置传感器超载时的动作。</w:t>
      </w:r>
    </w:p>
    <w:p w14:paraId="73190D03">
      <w:pPr>
        <w:pStyle w:val="16"/>
        <w:numPr>
          <w:ilvl w:val="0"/>
          <w:numId w:val="12"/>
        </w:numPr>
        <w:ind w:firstLineChars="0"/>
        <w:rPr>
          <w:b/>
          <w:iCs/>
        </w:rPr>
      </w:pPr>
      <w:r>
        <w:rPr>
          <w:rFonts w:hint="eastAsia"/>
          <w:b/>
          <w:iCs/>
        </w:rPr>
        <w:t>方向值：</w:t>
      </w:r>
      <w:r>
        <w:rPr>
          <w:rFonts w:hint="eastAsia"/>
          <w:bCs/>
          <w:iCs/>
        </w:rPr>
        <w:t>传感器示值的方向。</w:t>
      </w:r>
    </w:p>
    <w:p w14:paraId="5352E621">
      <w:pPr>
        <w:pStyle w:val="16"/>
        <w:numPr>
          <w:ilvl w:val="0"/>
          <w:numId w:val="12"/>
        </w:numPr>
        <w:ind w:firstLineChars="0"/>
        <w:rPr>
          <w:b/>
          <w:iCs/>
        </w:rPr>
      </w:pPr>
      <w:r>
        <w:rPr>
          <w:rFonts w:hint="eastAsia"/>
          <w:b/>
          <w:iCs/>
        </w:rPr>
        <w:t>标定数据：</w:t>
      </w:r>
      <w:r>
        <w:rPr>
          <w:rFonts w:hint="eastAsia"/>
          <w:bCs/>
          <w:iCs/>
        </w:rPr>
        <w:t>传感器标定的数据。</w:t>
      </w:r>
    </w:p>
    <w:p w14:paraId="0DE6F2BA">
      <w:pPr>
        <w:pStyle w:val="2"/>
        <w:rPr>
          <w:b/>
          <w:color w:val="FF0000"/>
          <w:u w:val="thick"/>
        </w:rPr>
      </w:pPr>
      <w:bookmarkStart w:id="133" w:name="_Toc294786407"/>
      <w:bookmarkStart w:id="134" w:name="_Toc224546308"/>
      <w:bookmarkStart w:id="135" w:name="_Toc16306"/>
      <w:bookmarkStart w:id="136" w:name="_Toc25027"/>
      <w:r>
        <w:rPr>
          <w:rFonts w:hint="eastAsia"/>
          <w:b/>
          <w:color w:val="FF0000"/>
          <w:u w:val="thick"/>
          <w:lang w:val="en-US" w:eastAsia="zh-CN"/>
        </w:rPr>
        <w:t>11</w:t>
      </w:r>
      <w:r>
        <w:rPr>
          <w:rFonts w:hint="eastAsia"/>
          <w:b/>
          <w:color w:val="FF0000"/>
          <w:u w:val="thick"/>
        </w:rPr>
        <w:t>.0 如何辨识传感器</w:t>
      </w:r>
      <w:bookmarkEnd w:id="133"/>
      <w:bookmarkEnd w:id="134"/>
      <w:r>
        <w:rPr>
          <w:rFonts w:hint="eastAsia"/>
          <w:b/>
          <w:color w:val="FF0000"/>
          <w:u w:val="thick"/>
        </w:rPr>
        <w:t>方向</w:t>
      </w:r>
      <w:bookmarkEnd w:id="135"/>
      <w:r>
        <w:rPr>
          <w:rFonts w:hint="eastAsia"/>
          <w:b/>
          <w:color w:val="FF0000"/>
          <w:u w:val="thick"/>
          <w:lang w:val="en-US" w:eastAsia="zh-CN"/>
        </w:rPr>
        <w:t>(MGC)</w:t>
      </w:r>
      <w:bookmarkEnd w:id="136"/>
      <w:r>
        <w:rPr>
          <w:rFonts w:hint="eastAsia"/>
          <w:b/>
          <w:color w:val="FF0000"/>
          <w:u w:val="thick"/>
        </w:rPr>
        <w:t xml:space="preserve">                    </w:t>
      </w:r>
    </w:p>
    <w:p w14:paraId="6FFA71E1">
      <w:pPr>
        <w:rPr>
          <w:b/>
          <w:i/>
          <w:shd w:val="pct15" w:color="auto" w:fill="FFFFFF"/>
        </w:rPr>
      </w:pPr>
      <w:r>
        <w:rPr>
          <w:rFonts w:hint="eastAsia"/>
        </w:rPr>
        <w:tab/>
      </w:r>
      <w:r>
        <w:rPr>
          <w:rFonts w:hint="eastAsia"/>
          <w:bCs/>
          <w:iCs/>
        </w:rPr>
        <w:t>点击菜单选项</w:t>
      </w:r>
      <w:r>
        <w:drawing>
          <wp:inline distT="0" distB="0" distL="0" distR="0">
            <wp:extent cx="203200" cy="215900"/>
            <wp:effectExtent l="0" t="0" r="6350" b="12700"/>
            <wp:docPr id="15340441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044191"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bCs/>
          <w:iCs/>
        </w:rPr>
        <w:t>，选择“传感器方向辨识”，显示如下图：</w:t>
      </w:r>
    </w:p>
    <w:p w14:paraId="75EFBA4C">
      <w:pPr>
        <w:jc w:val="center"/>
      </w:pPr>
      <w:r>
        <w:drawing>
          <wp:inline distT="0" distB="0" distL="0" distR="0">
            <wp:extent cx="5039995" cy="4713605"/>
            <wp:effectExtent l="0" t="0" r="8255" b="10795"/>
            <wp:docPr id="13546938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693890" name="图片 1"/>
                    <pic:cNvPicPr>
                      <a:picLocks noChangeAspect="1"/>
                    </pic:cNvPicPr>
                  </pic:nvPicPr>
                  <pic:blipFill>
                    <a:blip r:embed="rId157"/>
                    <a:stretch>
                      <a:fillRect/>
                    </a:stretch>
                  </pic:blipFill>
                  <pic:spPr>
                    <a:xfrm>
                      <a:off x="0" y="0"/>
                      <a:ext cx="5039995" cy="4713605"/>
                    </a:xfrm>
                    <a:prstGeom prst="rect">
                      <a:avLst/>
                    </a:prstGeom>
                  </pic:spPr>
                </pic:pic>
              </a:graphicData>
            </a:graphic>
          </wp:inline>
        </w:drawing>
      </w:r>
    </w:p>
    <w:p w14:paraId="08CAF5AA">
      <w:r>
        <w:tab/>
      </w:r>
      <w:r>
        <w:rPr>
          <w:rFonts w:hint="eastAsia"/>
        </w:rPr>
        <w:t>点击相应传感器对应的 “重新辨识”按钮后按照提示操作即可。</w:t>
      </w:r>
    </w:p>
    <w:p w14:paraId="6D3F3E91"/>
    <w:p w14:paraId="2E502947"/>
    <w:p w14:paraId="544C5226"/>
    <w:p w14:paraId="0EF84EFA"/>
    <w:p w14:paraId="66FA981F"/>
    <w:p w14:paraId="36AACC28"/>
    <w:p w14:paraId="56CF4235"/>
    <w:p w14:paraId="01DA3D0D">
      <w:pPr>
        <w:pStyle w:val="2"/>
        <w:rPr>
          <w:b/>
          <w:color w:val="FF0000"/>
          <w:u w:val="thick"/>
        </w:rPr>
      </w:pPr>
      <w:bookmarkStart w:id="137" w:name="_Toc294786412"/>
      <w:bookmarkStart w:id="138" w:name="_Toc224546312"/>
      <w:bookmarkStart w:id="139" w:name="_Toc11669"/>
      <w:bookmarkStart w:id="140" w:name="_Toc24618"/>
      <w:r>
        <w:rPr>
          <w:rFonts w:hint="eastAsia"/>
          <w:b/>
          <w:color w:val="FF0000"/>
          <w:u w:val="thick"/>
        </w:rPr>
        <w:t>1</w:t>
      </w:r>
      <w:r>
        <w:rPr>
          <w:rFonts w:hint="eastAsia"/>
          <w:b/>
          <w:color w:val="FF0000"/>
          <w:u w:val="thick"/>
          <w:lang w:val="en-US" w:eastAsia="zh-CN"/>
        </w:rPr>
        <w:t>2</w:t>
      </w:r>
      <w:r>
        <w:rPr>
          <w:rFonts w:hint="eastAsia"/>
          <w:b/>
          <w:color w:val="FF0000"/>
          <w:u w:val="thick"/>
        </w:rPr>
        <w:t>.0 如何</w:t>
      </w:r>
      <w:bookmarkEnd w:id="137"/>
      <w:bookmarkEnd w:id="138"/>
      <w:r>
        <w:rPr>
          <w:rFonts w:hint="eastAsia"/>
          <w:b/>
          <w:color w:val="FF0000"/>
          <w:u w:val="thick"/>
        </w:rPr>
        <w:t>设置控制器参数</w:t>
      </w:r>
      <w:bookmarkEnd w:id="139"/>
      <w:r>
        <w:rPr>
          <w:rFonts w:hint="eastAsia"/>
          <w:b/>
          <w:color w:val="FF0000"/>
          <w:u w:val="thick"/>
          <w:lang w:val="en-US" w:eastAsia="zh-CN"/>
        </w:rPr>
        <w:t>(MGC)</w:t>
      </w:r>
      <w:bookmarkEnd w:id="140"/>
      <w:r>
        <w:rPr>
          <w:rFonts w:hint="eastAsia"/>
          <w:b/>
          <w:color w:val="FF0000"/>
          <w:u w:val="thick"/>
        </w:rPr>
        <w:t xml:space="preserve">                   </w:t>
      </w:r>
    </w:p>
    <w:p w14:paraId="27DF97B1">
      <w:pPr>
        <w:rPr>
          <w:b/>
          <w:bCs/>
          <w:color w:val="FF0000"/>
        </w:rPr>
      </w:pPr>
      <w:r>
        <w:rPr>
          <w:rFonts w:hint="eastAsia"/>
        </w:rPr>
        <w:tab/>
      </w:r>
      <w:r>
        <w:rPr>
          <w:rFonts w:hint="eastAsia"/>
          <w:b/>
          <w:bCs/>
          <w:color w:val="FF0000"/>
        </w:rPr>
        <w:t>警告：控制器参数设置影响到整个设备的控制运行，在设备出产时已经设置好。非必要情况下不要随意改动，以免设备运行出现故障。如确需要设置，请先联系客服咨询！！</w:t>
      </w:r>
    </w:p>
    <w:p w14:paraId="61210433">
      <w:pPr>
        <w:rPr>
          <w:rFonts w:hint="eastAsia"/>
          <w:b/>
          <w:bCs/>
          <w:color w:val="FF0000"/>
        </w:rPr>
      </w:pPr>
    </w:p>
    <w:p w14:paraId="02C40873">
      <w:pPr>
        <w:rPr>
          <w:b/>
          <w:i/>
          <w:shd w:val="pct15" w:color="auto" w:fill="FFFFFF"/>
        </w:rPr>
      </w:pPr>
      <w:r>
        <w:rPr>
          <w:rFonts w:hint="eastAsia"/>
          <w:bCs/>
          <w:iCs/>
        </w:rPr>
        <w:t>点击菜单选项</w:t>
      </w:r>
      <w:r>
        <w:drawing>
          <wp:inline distT="0" distB="0" distL="0" distR="0">
            <wp:extent cx="203200" cy="215900"/>
            <wp:effectExtent l="0" t="0" r="6350" b="12700"/>
            <wp:docPr id="8129947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94776"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bCs/>
          <w:iCs/>
        </w:rPr>
        <w:t>，选择“控制器参数设置”，显示如下图：</w:t>
      </w:r>
    </w:p>
    <w:p w14:paraId="0E6F260D">
      <w:pPr>
        <w:jc w:val="center"/>
      </w:pPr>
      <w:r>
        <w:drawing>
          <wp:inline distT="0" distB="0" distL="0" distR="0">
            <wp:extent cx="5039995" cy="3267075"/>
            <wp:effectExtent l="0" t="0" r="8255" b="9525"/>
            <wp:docPr id="15414957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95789" name="图片 1"/>
                    <pic:cNvPicPr>
                      <a:picLocks noChangeAspect="1"/>
                    </pic:cNvPicPr>
                  </pic:nvPicPr>
                  <pic:blipFill>
                    <a:blip r:embed="rId158"/>
                    <a:stretch>
                      <a:fillRect/>
                    </a:stretch>
                  </pic:blipFill>
                  <pic:spPr>
                    <a:xfrm>
                      <a:off x="0" y="0"/>
                      <a:ext cx="5039995" cy="3267075"/>
                    </a:xfrm>
                    <a:prstGeom prst="rect">
                      <a:avLst/>
                    </a:prstGeom>
                  </pic:spPr>
                </pic:pic>
              </a:graphicData>
            </a:graphic>
          </wp:inline>
        </w:drawing>
      </w:r>
    </w:p>
    <w:p w14:paraId="08147637">
      <w:r>
        <w:rPr>
          <w:rFonts w:hint="eastAsia"/>
        </w:rPr>
        <w:t>其中：</w:t>
      </w:r>
    </w:p>
    <w:p w14:paraId="235BC5F1">
      <w:pPr>
        <w:pStyle w:val="16"/>
        <w:numPr>
          <w:ilvl w:val="0"/>
          <w:numId w:val="13"/>
        </w:numPr>
        <w:ind w:firstLineChars="0"/>
        <w:rPr>
          <w:rFonts w:hint="eastAsia"/>
          <w:b/>
          <w:bCs/>
        </w:rPr>
      </w:pPr>
      <w:r>
        <w:rPr>
          <w:rFonts w:hint="eastAsia"/>
          <w:b/>
          <w:bCs/>
        </w:rPr>
        <w:t>常规参数</w:t>
      </w:r>
    </w:p>
    <w:p w14:paraId="445FB092">
      <w:pPr>
        <w:pStyle w:val="16"/>
        <w:numPr>
          <w:ilvl w:val="0"/>
          <w:numId w:val="14"/>
        </w:numPr>
        <w:ind w:hanging="156" w:firstLineChars="0"/>
      </w:pPr>
      <w:r>
        <w:rPr>
          <w:rFonts w:hint="eastAsia"/>
          <w:b/>
          <w:bCs/>
        </w:rPr>
        <w:t>131#-132#参数</w:t>
      </w:r>
      <w:r>
        <w:rPr>
          <w:rFonts w:hint="eastAsia"/>
        </w:rPr>
        <w:t>：控制内部参数，禁止修改。</w:t>
      </w:r>
    </w:p>
    <w:p w14:paraId="39AAD0AC">
      <w:pPr>
        <w:pStyle w:val="16"/>
        <w:numPr>
          <w:ilvl w:val="0"/>
          <w:numId w:val="14"/>
        </w:numPr>
        <w:ind w:hanging="156" w:firstLineChars="0"/>
      </w:pPr>
      <w:r>
        <w:rPr>
          <w:rFonts w:hint="eastAsia"/>
          <w:b/>
          <w:bCs/>
        </w:rPr>
        <w:t>手控盒位移速率：</w:t>
      </w:r>
      <w:r>
        <w:rPr>
          <w:rFonts w:hint="eastAsia"/>
        </w:rPr>
        <w:t>设置手控盒上按钮的快行和慢行的速率。</w:t>
      </w:r>
    </w:p>
    <w:p w14:paraId="79B25C63">
      <w:pPr>
        <w:pStyle w:val="16"/>
        <w:numPr>
          <w:ilvl w:val="0"/>
          <w:numId w:val="14"/>
        </w:numPr>
        <w:ind w:hanging="156" w:firstLineChars="0"/>
      </w:pPr>
      <w:r>
        <w:rPr>
          <w:rFonts w:hint="eastAsia"/>
          <w:b/>
          <w:bCs/>
        </w:rPr>
        <w:t>手控盒位移速率（校准模式）：</w:t>
      </w:r>
      <w:r>
        <w:rPr>
          <w:rFonts w:hint="eastAsia"/>
        </w:rPr>
        <w:t>设置手控盒上按钮在标定和检定时的快行和慢行的速      率。</w:t>
      </w:r>
    </w:p>
    <w:p w14:paraId="1E470544">
      <w:pPr>
        <w:pStyle w:val="16"/>
        <w:numPr>
          <w:ilvl w:val="0"/>
          <w:numId w:val="14"/>
        </w:numPr>
        <w:ind w:hanging="156" w:firstLineChars="0"/>
        <w:rPr>
          <w:b/>
          <w:bCs/>
        </w:rPr>
      </w:pPr>
      <w:r>
        <w:rPr>
          <w:rFonts w:hint="eastAsia"/>
          <w:b/>
          <w:bCs/>
        </w:rPr>
        <w:t>位移相关参数：</w:t>
      </w:r>
      <w:r>
        <w:rPr>
          <w:rFonts w:hint="eastAsia"/>
        </w:rPr>
        <w:t>控制内部参数，禁止修改。</w:t>
      </w:r>
    </w:p>
    <w:p w14:paraId="00D09592">
      <w:pPr>
        <w:pStyle w:val="16"/>
        <w:numPr>
          <w:ilvl w:val="0"/>
          <w:numId w:val="14"/>
        </w:numPr>
        <w:ind w:hanging="156" w:firstLineChars="0"/>
        <w:rPr>
          <w:b/>
          <w:bCs/>
        </w:rPr>
      </w:pPr>
      <w:r>
        <w:rPr>
          <w:rFonts w:hint="eastAsia"/>
          <w:b/>
          <w:bCs/>
        </w:rPr>
        <w:t>其它参数：</w:t>
      </w:r>
      <w:r>
        <w:rPr>
          <w:rFonts w:hint="eastAsia"/>
        </w:rPr>
        <w:t>控制内部参数，禁止修改。</w:t>
      </w:r>
    </w:p>
    <w:p w14:paraId="7BE64DD4">
      <w:pPr>
        <w:pStyle w:val="16"/>
        <w:numPr>
          <w:ilvl w:val="0"/>
          <w:numId w:val="14"/>
        </w:numPr>
        <w:ind w:hanging="156" w:firstLineChars="0"/>
        <w:rPr>
          <w:b/>
          <w:bCs/>
        </w:rPr>
      </w:pPr>
      <w:r>
        <w:rPr>
          <w:rFonts w:hint="eastAsia"/>
          <w:b/>
          <w:bCs/>
        </w:rPr>
        <w:t>力控限速低力值区阀值：</w:t>
      </w:r>
      <w:r>
        <w:rPr>
          <w:rFonts w:hint="eastAsia"/>
        </w:rPr>
        <w:t>控制内部参数，禁止修改</w:t>
      </w:r>
    </w:p>
    <w:p w14:paraId="3043FBB4">
      <w:pPr>
        <w:pStyle w:val="16"/>
        <w:numPr>
          <w:ilvl w:val="0"/>
          <w:numId w:val="14"/>
        </w:numPr>
        <w:ind w:hanging="156" w:firstLineChars="0"/>
        <w:rPr>
          <w:b/>
          <w:bCs/>
        </w:rPr>
      </w:pPr>
      <w:r>
        <w:rPr>
          <w:rFonts w:hint="eastAsia"/>
          <w:b/>
          <w:bCs/>
        </w:rPr>
        <w:t>低力值区的控制参数：</w:t>
      </w:r>
      <w:r>
        <w:rPr>
          <w:rFonts w:hint="eastAsia"/>
        </w:rPr>
        <w:t>控制内部参数，禁止修改</w:t>
      </w:r>
    </w:p>
    <w:p w14:paraId="7DA5E1F8">
      <w:pPr>
        <w:pStyle w:val="16"/>
        <w:numPr>
          <w:ilvl w:val="0"/>
          <w:numId w:val="13"/>
        </w:numPr>
        <w:ind w:firstLineChars="0"/>
        <w:rPr>
          <w:b/>
          <w:bCs/>
        </w:rPr>
      </w:pPr>
      <w:r>
        <w:rPr>
          <w:rFonts w:hint="eastAsia"/>
          <w:b/>
          <w:bCs/>
        </w:rPr>
        <w:t>模拟通道参数</w:t>
      </w:r>
    </w:p>
    <w:p w14:paraId="1EB2A7DF">
      <w:pPr>
        <w:pStyle w:val="16"/>
        <w:ind w:left="440" w:firstLine="0" w:firstLineChars="0"/>
        <w:rPr>
          <w:rFonts w:hint="eastAsia"/>
          <w:b/>
          <w:bCs/>
        </w:rPr>
      </w:pPr>
    </w:p>
    <w:p w14:paraId="6FC68A1E">
      <w:pPr>
        <w:rPr>
          <w:rFonts w:hint="eastAsia"/>
        </w:rPr>
      </w:pPr>
    </w:p>
    <w:p w14:paraId="5699F944">
      <w:pPr>
        <w:rPr>
          <w:rFonts w:hint="eastAsia"/>
        </w:rPr>
      </w:pPr>
    </w:p>
    <w:p w14:paraId="4F65784C">
      <w:pPr>
        <w:rPr>
          <w:rFonts w:hint="eastAsia"/>
        </w:rPr>
      </w:pPr>
    </w:p>
    <w:p w14:paraId="57738976">
      <w:pPr>
        <w:rPr>
          <w:rFonts w:hint="eastAsia"/>
        </w:rPr>
      </w:pPr>
    </w:p>
    <w:p w14:paraId="2BD1EFD8">
      <w:pPr>
        <w:rPr>
          <w:rFonts w:hint="eastAsia"/>
        </w:rPr>
      </w:pPr>
    </w:p>
    <w:p w14:paraId="622FC025">
      <w:pPr>
        <w:rPr>
          <w:rFonts w:hint="eastAsia"/>
        </w:rPr>
      </w:pPr>
    </w:p>
    <w:p w14:paraId="44D9A321">
      <w:pPr>
        <w:rPr>
          <w:rFonts w:hint="eastAsia"/>
        </w:rPr>
      </w:pPr>
    </w:p>
    <w:p w14:paraId="6D98B536">
      <w:pPr>
        <w:rPr>
          <w:rFonts w:hint="eastAsia"/>
        </w:rPr>
      </w:pPr>
    </w:p>
    <w:p w14:paraId="6756D296">
      <w:pPr>
        <w:rPr>
          <w:rFonts w:hint="eastAsia"/>
        </w:rPr>
      </w:pPr>
    </w:p>
    <w:p w14:paraId="24E5D7A4">
      <w:pPr>
        <w:rPr>
          <w:rFonts w:hint="eastAsia"/>
        </w:rPr>
      </w:pPr>
    </w:p>
    <w:p w14:paraId="13964AC4">
      <w:pPr>
        <w:rPr>
          <w:rFonts w:hint="eastAsia"/>
        </w:rPr>
      </w:pPr>
    </w:p>
    <w:p w14:paraId="46050EA1">
      <w:pPr>
        <w:tabs>
          <w:tab w:val="left" w:pos="5201"/>
        </w:tabs>
      </w:pPr>
      <w:r>
        <w:tab/>
      </w:r>
    </w:p>
    <w:p w14:paraId="0AF2DF99">
      <w:pPr>
        <w:rPr>
          <w:b/>
          <w:bCs/>
        </w:rPr>
      </w:pPr>
      <w:r>
        <w:drawing>
          <wp:inline distT="0" distB="0" distL="0" distR="0">
            <wp:extent cx="5039995" cy="3267075"/>
            <wp:effectExtent l="0" t="0" r="8255" b="9525"/>
            <wp:docPr id="1760877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7703" name="图片 1"/>
                    <pic:cNvPicPr>
                      <a:picLocks noChangeAspect="1"/>
                    </pic:cNvPicPr>
                  </pic:nvPicPr>
                  <pic:blipFill>
                    <a:blip r:embed="rId159"/>
                    <a:stretch>
                      <a:fillRect/>
                    </a:stretch>
                  </pic:blipFill>
                  <pic:spPr>
                    <a:xfrm>
                      <a:off x="0" y="0"/>
                      <a:ext cx="5039995" cy="3267075"/>
                    </a:xfrm>
                    <a:prstGeom prst="rect">
                      <a:avLst/>
                    </a:prstGeom>
                  </pic:spPr>
                </pic:pic>
              </a:graphicData>
            </a:graphic>
          </wp:inline>
        </w:drawing>
      </w:r>
    </w:p>
    <w:p w14:paraId="614FD62F">
      <w:pPr>
        <w:pStyle w:val="16"/>
        <w:numPr>
          <w:ilvl w:val="0"/>
          <w:numId w:val="15"/>
        </w:numPr>
        <w:ind w:firstLineChars="0"/>
        <w:rPr>
          <w:b/>
          <w:bCs/>
        </w:rPr>
      </w:pPr>
      <w:r>
        <w:rPr>
          <w:rFonts w:hint="eastAsia"/>
          <w:b/>
          <w:bCs/>
        </w:rPr>
        <w:t>模拟通道AD增益：</w:t>
      </w:r>
      <w:r>
        <w:rPr>
          <w:rFonts w:hint="eastAsia"/>
        </w:rPr>
        <w:t>控制器内部参数，禁止修改。</w:t>
      </w:r>
    </w:p>
    <w:p w14:paraId="24A654C1">
      <w:pPr>
        <w:pStyle w:val="16"/>
        <w:numPr>
          <w:ilvl w:val="0"/>
          <w:numId w:val="15"/>
        </w:numPr>
        <w:ind w:firstLineChars="0"/>
        <w:rPr>
          <w:b/>
          <w:bCs/>
        </w:rPr>
      </w:pPr>
      <w:r>
        <w:rPr>
          <w:rFonts w:hint="eastAsia"/>
          <w:b/>
          <w:bCs/>
        </w:rPr>
        <w:t>模拟通道AD速率：</w:t>
      </w:r>
      <w:r>
        <w:rPr>
          <w:rFonts w:hint="eastAsia"/>
        </w:rPr>
        <w:t>控制器的采样频率。</w:t>
      </w:r>
    </w:p>
    <w:p w14:paraId="404A1CB3">
      <w:pPr>
        <w:pStyle w:val="16"/>
        <w:numPr>
          <w:ilvl w:val="0"/>
          <w:numId w:val="13"/>
        </w:numPr>
        <w:ind w:firstLineChars="0"/>
        <w:rPr>
          <w:b/>
          <w:bCs/>
        </w:rPr>
      </w:pPr>
      <w:r>
        <w:rPr>
          <w:rFonts w:hint="eastAsia"/>
          <w:b/>
          <w:bCs/>
        </w:rPr>
        <w:t>系统参数</w:t>
      </w:r>
    </w:p>
    <w:p w14:paraId="3F6A4412">
      <w:pPr>
        <w:rPr>
          <w:b/>
          <w:bCs/>
        </w:rPr>
      </w:pPr>
      <w:r>
        <w:drawing>
          <wp:inline distT="0" distB="0" distL="0" distR="0">
            <wp:extent cx="5039995" cy="3267075"/>
            <wp:effectExtent l="0" t="0" r="8255" b="9525"/>
            <wp:docPr id="920052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05210" name="图片 1"/>
                    <pic:cNvPicPr>
                      <a:picLocks noChangeAspect="1"/>
                    </pic:cNvPicPr>
                  </pic:nvPicPr>
                  <pic:blipFill>
                    <a:blip r:embed="rId160"/>
                    <a:stretch>
                      <a:fillRect/>
                    </a:stretch>
                  </pic:blipFill>
                  <pic:spPr>
                    <a:xfrm>
                      <a:off x="0" y="0"/>
                      <a:ext cx="5039995" cy="3267075"/>
                    </a:xfrm>
                    <a:prstGeom prst="rect">
                      <a:avLst/>
                    </a:prstGeom>
                  </pic:spPr>
                </pic:pic>
              </a:graphicData>
            </a:graphic>
          </wp:inline>
        </w:drawing>
      </w:r>
    </w:p>
    <w:p w14:paraId="386A6D85">
      <w:pPr>
        <w:pStyle w:val="16"/>
        <w:ind w:left="440" w:firstLine="0" w:firstLineChars="0"/>
      </w:pPr>
      <w:r>
        <w:rPr>
          <w:rFonts w:hint="eastAsia"/>
          <w:b/>
          <w:bCs/>
        </w:rPr>
        <w:t xml:space="preserve">  </w:t>
      </w:r>
      <w:r>
        <w:rPr>
          <w:rFonts w:hint="eastAsia"/>
        </w:rPr>
        <w:t>设置系统的各种参数，设备出厂已经设置好，禁止修改。</w:t>
      </w:r>
    </w:p>
    <w:p w14:paraId="47F28274">
      <w:pPr>
        <w:pStyle w:val="2"/>
        <w:rPr>
          <w:b/>
          <w:color w:val="FF0000"/>
          <w:u w:val="thick"/>
        </w:rPr>
      </w:pPr>
      <w:bookmarkStart w:id="141" w:name="_Toc22694"/>
      <w:bookmarkStart w:id="142" w:name="_Toc15823"/>
      <w:r>
        <w:rPr>
          <w:rFonts w:hint="eastAsia"/>
          <w:b/>
          <w:color w:val="FF0000"/>
          <w:u w:val="thick"/>
        </w:rPr>
        <w:t>1</w:t>
      </w:r>
      <w:r>
        <w:rPr>
          <w:rFonts w:hint="eastAsia"/>
          <w:b/>
          <w:color w:val="FF0000"/>
          <w:u w:val="thick"/>
          <w:lang w:val="en-US" w:eastAsia="zh-CN"/>
        </w:rPr>
        <w:t>3</w:t>
      </w:r>
      <w:r>
        <w:rPr>
          <w:rFonts w:hint="eastAsia"/>
          <w:b/>
          <w:color w:val="FF0000"/>
          <w:u w:val="thick"/>
        </w:rPr>
        <w:t>.0 如何标定和检定传感器</w:t>
      </w:r>
      <w:bookmarkEnd w:id="141"/>
      <w:r>
        <w:rPr>
          <w:rFonts w:hint="eastAsia"/>
          <w:b/>
          <w:color w:val="FF0000"/>
          <w:u w:val="thick"/>
          <w:lang w:val="en-US" w:eastAsia="zh-CN"/>
        </w:rPr>
        <w:t>(MGC)</w:t>
      </w:r>
      <w:bookmarkEnd w:id="142"/>
      <w:r>
        <w:rPr>
          <w:rFonts w:hint="eastAsia"/>
          <w:b/>
          <w:color w:val="FF0000"/>
          <w:u w:val="thick"/>
        </w:rPr>
        <w:t xml:space="preserve">                   </w:t>
      </w:r>
    </w:p>
    <w:p w14:paraId="3F1EA61A">
      <w:pPr>
        <w:rPr>
          <w:b/>
          <w:i/>
          <w:shd w:val="pct15" w:color="auto" w:fill="FFFFFF"/>
        </w:rPr>
      </w:pPr>
      <w:r>
        <w:rPr>
          <w:rFonts w:hint="eastAsia"/>
          <w:bCs/>
          <w:iCs/>
        </w:rPr>
        <w:t>点击菜单选项</w:t>
      </w:r>
      <w:r>
        <w:drawing>
          <wp:inline distT="0" distB="0" distL="0" distR="0">
            <wp:extent cx="203200" cy="215900"/>
            <wp:effectExtent l="0" t="0" r="6350" b="12700"/>
            <wp:docPr id="8943106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310673"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bCs/>
          <w:iCs/>
        </w:rPr>
        <w:t>，选择“传感器标定和检定”，显示如下图：</w:t>
      </w:r>
    </w:p>
    <w:p w14:paraId="519E7B71">
      <w:pPr>
        <w:pStyle w:val="16"/>
        <w:ind w:left="440" w:firstLine="0" w:firstLineChars="0"/>
      </w:pPr>
      <w:r>
        <w:drawing>
          <wp:inline distT="0" distB="0" distL="0" distR="0">
            <wp:extent cx="5039995" cy="2990215"/>
            <wp:effectExtent l="0" t="0" r="8255" b="635"/>
            <wp:docPr id="16879622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962275" name="图片 1"/>
                    <pic:cNvPicPr>
                      <a:picLocks noChangeAspect="1"/>
                    </pic:cNvPicPr>
                  </pic:nvPicPr>
                  <pic:blipFill>
                    <a:blip r:embed="rId161"/>
                    <a:stretch>
                      <a:fillRect/>
                    </a:stretch>
                  </pic:blipFill>
                  <pic:spPr>
                    <a:xfrm>
                      <a:off x="0" y="0"/>
                      <a:ext cx="5039995" cy="2990215"/>
                    </a:xfrm>
                    <a:prstGeom prst="rect">
                      <a:avLst/>
                    </a:prstGeom>
                  </pic:spPr>
                </pic:pic>
              </a:graphicData>
            </a:graphic>
          </wp:inline>
        </w:drawing>
      </w:r>
    </w:p>
    <w:p w14:paraId="5C3BC1DF">
      <w:pPr>
        <w:pStyle w:val="3"/>
        <w:rPr>
          <w:rFonts w:hint="default"/>
          <w:color w:val="FF0000"/>
          <w:u w:val="thick"/>
          <w:lang w:val="en-US" w:eastAsia="zh-CN"/>
        </w:rPr>
      </w:pPr>
      <w:bookmarkStart w:id="143" w:name="_Toc16884"/>
      <w:bookmarkStart w:id="144" w:name="_Toc17930"/>
      <w:r>
        <w:rPr>
          <w:rFonts w:hint="eastAsia"/>
          <w:color w:val="FF0000"/>
          <w:u w:val="thick"/>
          <w:lang w:val="en-US" w:eastAsia="zh-CN"/>
        </w:rPr>
        <w:t>13.1.0力传感器标定和检定</w:t>
      </w:r>
      <w:bookmarkEnd w:id="143"/>
      <w:bookmarkEnd w:id="144"/>
      <w:r>
        <w:rPr>
          <w:rFonts w:hint="eastAsia"/>
          <w:color w:val="FF0000"/>
          <w:u w:val="thick"/>
          <w:lang w:val="en-US" w:eastAsia="zh-CN"/>
        </w:rPr>
        <w:t xml:space="preserve">                             </w:t>
      </w:r>
    </w:p>
    <w:p w14:paraId="340AAF4F">
      <w:pPr>
        <w:pStyle w:val="16"/>
        <w:numPr>
          <w:ilvl w:val="0"/>
          <w:numId w:val="16"/>
        </w:numPr>
        <w:ind w:firstLineChars="0"/>
      </w:pPr>
      <w:r>
        <w:rPr>
          <w:rFonts w:hint="eastAsia"/>
        </w:rPr>
        <w:t>“通道名称”中选择力传感器。查看选择的传感器的标称值、满量程和灵敏度是否正确。</w:t>
      </w:r>
    </w:p>
    <w:p w14:paraId="2D10F10E">
      <w:pPr>
        <w:pStyle w:val="16"/>
        <w:numPr>
          <w:ilvl w:val="0"/>
          <w:numId w:val="16"/>
        </w:numPr>
        <w:ind w:firstLineChars="0"/>
      </w:pPr>
      <w:r>
        <w:rPr>
          <w:rFonts w:hint="eastAsia"/>
        </w:rPr>
        <w:t>设置好力传感器保护值（一般设置标准测力仪的保护值）、快行慢行速度及手控盒的滚轮速率。</w:t>
      </w:r>
    </w:p>
    <w:p w14:paraId="5ACA1A06">
      <w:pPr>
        <w:pStyle w:val="16"/>
        <w:numPr>
          <w:ilvl w:val="0"/>
          <w:numId w:val="16"/>
        </w:numPr>
        <w:ind w:firstLineChars="0"/>
      </w:pPr>
      <w:r>
        <w:rPr>
          <w:rFonts w:hint="eastAsia"/>
        </w:rPr>
        <w:t>将标准测力仪放置在设备设备上，调整好横梁与传感器之间的间隙。</w:t>
      </w:r>
    </w:p>
    <w:p w14:paraId="49C0DB31">
      <w:pPr>
        <w:pStyle w:val="16"/>
        <w:numPr>
          <w:ilvl w:val="0"/>
          <w:numId w:val="16"/>
        </w:numPr>
        <w:ind w:firstLineChars="0"/>
      </w:pPr>
      <w:r>
        <w:rPr>
          <w:rFonts w:hint="eastAsia"/>
        </w:rPr>
        <w:t>点击“单点标定”选项卡，输入标定值，一般为满量程的50%。</w:t>
      </w:r>
    </w:p>
    <w:p w14:paraId="1B47B93A">
      <w:pPr>
        <w:pStyle w:val="16"/>
        <w:numPr>
          <w:ilvl w:val="0"/>
          <w:numId w:val="16"/>
        </w:numPr>
        <w:ind w:firstLineChars="0"/>
      </w:pPr>
      <w:r>
        <w:rPr>
          <w:rFonts w:hint="eastAsia"/>
        </w:rPr>
        <w:t>力传感器和标准测力仪都清零。</w:t>
      </w:r>
    </w:p>
    <w:p w14:paraId="7EDC3B0C">
      <w:pPr>
        <w:pStyle w:val="16"/>
        <w:numPr>
          <w:ilvl w:val="0"/>
          <w:numId w:val="16"/>
        </w:numPr>
        <w:ind w:firstLineChars="0"/>
      </w:pPr>
      <w:r>
        <w:rPr>
          <w:rFonts w:hint="eastAsia"/>
        </w:rPr>
        <w:t>对标准测力仪施加力值。</w:t>
      </w:r>
    </w:p>
    <w:p w14:paraId="2BBDF2EC">
      <w:pPr>
        <w:pStyle w:val="16"/>
        <w:numPr>
          <w:ilvl w:val="0"/>
          <w:numId w:val="16"/>
        </w:numPr>
        <w:ind w:firstLineChars="0"/>
      </w:pPr>
      <w:r>
        <w:rPr>
          <w:rFonts w:hint="eastAsia"/>
        </w:rPr>
        <w:t>当标准测力仪的力值显示达到设定的值时，点击“标定”按钮，当前点标定完毕。</w:t>
      </w:r>
    </w:p>
    <w:p w14:paraId="4E83DF1E">
      <w:pPr>
        <w:pStyle w:val="16"/>
        <w:numPr>
          <w:ilvl w:val="0"/>
          <w:numId w:val="16"/>
        </w:numPr>
        <w:ind w:firstLineChars="0"/>
      </w:pPr>
      <w:r>
        <w:rPr>
          <w:rFonts w:hint="eastAsia"/>
        </w:rPr>
        <w:t>卸去标准测力仪上的力到0.</w:t>
      </w:r>
    </w:p>
    <w:p w14:paraId="165B7E6D">
      <w:pPr>
        <w:pStyle w:val="16"/>
        <w:numPr>
          <w:ilvl w:val="0"/>
          <w:numId w:val="16"/>
        </w:numPr>
        <w:ind w:firstLineChars="0"/>
      </w:pPr>
      <w:r>
        <w:rPr>
          <w:rFonts w:hint="eastAsia"/>
        </w:rPr>
        <w:t>点击选项卡“检定线修”，输入要检定的点。点击“自动加载”按钮。</w:t>
      </w:r>
    </w:p>
    <w:p w14:paraId="1DEA08A1">
      <w:pPr>
        <w:pStyle w:val="16"/>
        <w:numPr>
          <w:ilvl w:val="0"/>
          <w:numId w:val="16"/>
        </w:numPr>
        <w:ind w:firstLineChars="0"/>
      </w:pPr>
      <w:r>
        <w:rPr>
          <w:rFonts w:hint="eastAsia"/>
        </w:rPr>
        <w:t xml:space="preserve"> 当标准测力仪上的力值显示达到设定的检定点时，点击按钮“读取”，软件读出当前的力值，并自动计算误差。</w:t>
      </w:r>
    </w:p>
    <w:p w14:paraId="7683EB00">
      <w:pPr>
        <w:pStyle w:val="16"/>
        <w:numPr>
          <w:ilvl w:val="0"/>
          <w:numId w:val="16"/>
        </w:numPr>
        <w:ind w:firstLineChars="0"/>
      </w:pPr>
      <w:r>
        <w:rPr>
          <w:rFonts w:hint="eastAsia"/>
        </w:rPr>
        <w:t>当全部的点检定完毕后，检查误差是否合格，如果不合格，点击按钮“一键线修”，对检测的点进行线性修正。</w:t>
      </w:r>
    </w:p>
    <w:p w14:paraId="13035B72">
      <w:pPr>
        <w:pStyle w:val="16"/>
        <w:numPr>
          <w:ilvl w:val="0"/>
          <w:numId w:val="16"/>
        </w:numPr>
        <w:ind w:firstLineChars="0"/>
      </w:pPr>
      <w:r>
        <w:rPr>
          <w:rFonts w:hint="eastAsia"/>
        </w:rPr>
        <w:t>线性修正完毕后，重复步骤8-10，直到值符合要求为止。</w:t>
      </w:r>
    </w:p>
    <w:p w14:paraId="7B98F442">
      <w:pPr>
        <w:pStyle w:val="3"/>
        <w:rPr>
          <w:rFonts w:hint="default"/>
          <w:color w:val="FF0000"/>
          <w:u w:val="thick"/>
          <w:lang w:val="en-US" w:eastAsia="zh-CN"/>
        </w:rPr>
      </w:pPr>
      <w:bookmarkStart w:id="145" w:name="_Toc11383"/>
      <w:bookmarkStart w:id="146" w:name="_Toc1736"/>
      <w:r>
        <w:rPr>
          <w:rFonts w:hint="eastAsia"/>
          <w:color w:val="FF0000"/>
          <w:u w:val="thick"/>
          <w:lang w:val="en-US" w:eastAsia="zh-CN"/>
        </w:rPr>
        <w:t>13.2.0引伸计标定和检定</w:t>
      </w:r>
      <w:bookmarkEnd w:id="145"/>
      <w:bookmarkEnd w:id="146"/>
      <w:r>
        <w:rPr>
          <w:rFonts w:hint="eastAsia"/>
          <w:color w:val="FF0000"/>
          <w:u w:val="thick"/>
          <w:lang w:val="en-US" w:eastAsia="zh-CN"/>
        </w:rPr>
        <w:t xml:space="preserve">                               </w:t>
      </w:r>
    </w:p>
    <w:p w14:paraId="36C819CE">
      <w:pPr>
        <w:pStyle w:val="16"/>
        <w:numPr>
          <w:ilvl w:val="0"/>
          <w:numId w:val="17"/>
        </w:numPr>
        <w:ind w:firstLineChars="0"/>
      </w:pPr>
      <w:r>
        <w:rPr>
          <w:rFonts w:hint="eastAsia"/>
        </w:rPr>
        <w:t>“通道名称”中选择引伸计。查看选择的传感器的标称值、满量程和灵敏度是否正确</w:t>
      </w:r>
    </w:p>
    <w:p w14:paraId="538C52BD">
      <w:pPr>
        <w:pStyle w:val="16"/>
        <w:numPr>
          <w:ilvl w:val="0"/>
          <w:numId w:val="17"/>
        </w:numPr>
        <w:ind w:firstLineChars="0"/>
      </w:pPr>
      <w:r>
        <w:rPr>
          <w:rFonts w:hint="eastAsia"/>
        </w:rPr>
        <w:t>将引伸计安装在引伸计标定仪上。</w:t>
      </w:r>
    </w:p>
    <w:p w14:paraId="35577047">
      <w:pPr>
        <w:pStyle w:val="16"/>
        <w:numPr>
          <w:ilvl w:val="0"/>
          <w:numId w:val="17"/>
        </w:numPr>
        <w:ind w:firstLineChars="0"/>
      </w:pPr>
      <w:r>
        <w:rPr>
          <w:rFonts w:hint="eastAsia"/>
        </w:rPr>
        <w:t>击“单点标定”选项卡，输入标定值，一般为满量程的50%。</w:t>
      </w:r>
    </w:p>
    <w:p w14:paraId="2DFBE4A0">
      <w:pPr>
        <w:pStyle w:val="16"/>
        <w:numPr>
          <w:ilvl w:val="0"/>
          <w:numId w:val="17"/>
        </w:numPr>
        <w:ind w:firstLineChars="0"/>
      </w:pPr>
      <w:r>
        <w:rPr>
          <w:rFonts w:hint="eastAsia"/>
        </w:rPr>
        <w:t>引伸计清零，引伸计标定仪回零。</w:t>
      </w:r>
    </w:p>
    <w:p w14:paraId="16D0E14D">
      <w:pPr>
        <w:pStyle w:val="16"/>
        <w:numPr>
          <w:ilvl w:val="0"/>
          <w:numId w:val="17"/>
        </w:numPr>
        <w:ind w:firstLineChars="0"/>
      </w:pPr>
      <w:r>
        <w:rPr>
          <w:rFonts w:hint="eastAsia"/>
        </w:rPr>
        <w:t>旋转引伸计标定仪，当引伸计标定仪的读数达到设定的值时，点击“标定”按钮，当前点标定完毕。</w:t>
      </w:r>
    </w:p>
    <w:p w14:paraId="274F5AAB">
      <w:pPr>
        <w:pStyle w:val="16"/>
        <w:numPr>
          <w:ilvl w:val="0"/>
          <w:numId w:val="17"/>
        </w:numPr>
        <w:ind w:firstLineChars="0"/>
      </w:pPr>
      <w:r>
        <w:rPr>
          <w:rFonts w:hint="eastAsia"/>
        </w:rPr>
        <w:t>将引伸计标定仪的读数回零</w:t>
      </w:r>
    </w:p>
    <w:p w14:paraId="24300205">
      <w:pPr>
        <w:pStyle w:val="16"/>
        <w:numPr>
          <w:ilvl w:val="0"/>
          <w:numId w:val="17"/>
        </w:numPr>
        <w:ind w:firstLineChars="0"/>
      </w:pPr>
      <w:r>
        <w:rPr>
          <w:rFonts w:hint="eastAsia"/>
        </w:rPr>
        <w:t>点击选项卡“检定线修”，输入要检定的点并清零引伸计。</w:t>
      </w:r>
    </w:p>
    <w:p w14:paraId="4D50370F">
      <w:pPr>
        <w:pStyle w:val="16"/>
        <w:numPr>
          <w:ilvl w:val="0"/>
          <w:numId w:val="17"/>
        </w:numPr>
        <w:ind w:firstLineChars="0"/>
      </w:pPr>
      <w:r>
        <w:rPr>
          <w:rFonts w:hint="eastAsia"/>
        </w:rPr>
        <w:t>旋转引伸计标定仪，当引伸计标定仪的读数达到设定的值时，点击“读取”按钮，软件读出当前的引伸计值并自动计算误差。</w:t>
      </w:r>
    </w:p>
    <w:p w14:paraId="3CAB9C72">
      <w:pPr>
        <w:pStyle w:val="16"/>
        <w:numPr>
          <w:ilvl w:val="0"/>
          <w:numId w:val="17"/>
        </w:numPr>
        <w:ind w:firstLineChars="0"/>
      </w:pPr>
      <w:r>
        <w:rPr>
          <w:rFonts w:hint="eastAsia"/>
        </w:rPr>
        <w:t>当全部的点检定完毕后，检查误差是否合格，如果不合格，点击按钮“一键线修”，对检测的点进行线性修正。</w:t>
      </w:r>
    </w:p>
    <w:p w14:paraId="4FCC740F">
      <w:pPr>
        <w:pStyle w:val="16"/>
        <w:numPr>
          <w:ilvl w:val="0"/>
          <w:numId w:val="17"/>
        </w:numPr>
        <w:ind w:firstLineChars="0"/>
      </w:pPr>
      <w:r>
        <w:rPr>
          <w:rFonts w:hint="eastAsia"/>
        </w:rPr>
        <w:t>线性修正完毕后，重复步骤4-9，直到值符合要求为止。</w:t>
      </w:r>
    </w:p>
    <w:p w14:paraId="34AD3EFE">
      <w:pPr>
        <w:pStyle w:val="3"/>
        <w:rPr>
          <w:rFonts w:hint="default"/>
          <w:color w:val="FF0000"/>
          <w:u w:val="thick"/>
          <w:lang w:val="en-US" w:eastAsia="zh-CN"/>
        </w:rPr>
      </w:pPr>
      <w:bookmarkStart w:id="147" w:name="_Toc2005"/>
      <w:bookmarkStart w:id="148" w:name="_Toc16749"/>
      <w:r>
        <w:rPr>
          <w:rFonts w:hint="eastAsia"/>
          <w:color w:val="FF0000"/>
          <w:u w:val="thick"/>
          <w:lang w:val="en-US" w:eastAsia="zh-CN"/>
        </w:rPr>
        <w:t>13.3.0位移标定和检定</w:t>
      </w:r>
      <w:bookmarkEnd w:id="147"/>
      <w:bookmarkEnd w:id="148"/>
      <w:r>
        <w:rPr>
          <w:rFonts w:hint="eastAsia"/>
          <w:color w:val="FF0000"/>
          <w:u w:val="thick"/>
          <w:lang w:val="en-US" w:eastAsia="zh-CN"/>
        </w:rPr>
        <w:t xml:space="preserve">                                 </w:t>
      </w:r>
    </w:p>
    <w:p w14:paraId="1D3B1344">
      <w:pPr>
        <w:pStyle w:val="16"/>
        <w:numPr>
          <w:ilvl w:val="0"/>
          <w:numId w:val="18"/>
        </w:numPr>
        <w:ind w:firstLineChars="0"/>
      </w:pPr>
      <w:r>
        <w:rPr>
          <w:rFonts w:hint="eastAsia"/>
        </w:rPr>
        <w:t>“通道名称”中选择位移。查看选择的传感器的分辨率是否正确。</w:t>
      </w:r>
    </w:p>
    <w:p w14:paraId="451CDEDE">
      <w:pPr>
        <w:pStyle w:val="16"/>
        <w:numPr>
          <w:ilvl w:val="0"/>
          <w:numId w:val="18"/>
        </w:numPr>
        <w:ind w:firstLineChars="0"/>
      </w:pPr>
      <w:r>
        <w:rPr>
          <w:rFonts w:hint="eastAsia"/>
        </w:rPr>
        <w:t>将高度尺放置于试验机上，并调整横梁压到高度尺上，对好零点。</w:t>
      </w:r>
    </w:p>
    <w:p w14:paraId="407A7703">
      <w:pPr>
        <w:pStyle w:val="16"/>
        <w:numPr>
          <w:ilvl w:val="0"/>
          <w:numId w:val="18"/>
        </w:numPr>
        <w:ind w:firstLineChars="0"/>
      </w:pPr>
      <w:r>
        <w:rPr>
          <w:rFonts w:hint="eastAsia"/>
        </w:rPr>
        <w:t>击“单点标定”选项卡，输入标定值。</w:t>
      </w:r>
    </w:p>
    <w:p w14:paraId="181B4FEF">
      <w:pPr>
        <w:pStyle w:val="16"/>
        <w:numPr>
          <w:ilvl w:val="0"/>
          <w:numId w:val="18"/>
        </w:numPr>
        <w:ind w:firstLineChars="0"/>
      </w:pPr>
      <w:r>
        <w:rPr>
          <w:rFonts w:hint="eastAsia"/>
        </w:rPr>
        <w:t>位移清零。</w:t>
      </w:r>
    </w:p>
    <w:p w14:paraId="410B7C26">
      <w:pPr>
        <w:pStyle w:val="16"/>
        <w:numPr>
          <w:ilvl w:val="0"/>
          <w:numId w:val="18"/>
        </w:numPr>
        <w:ind w:firstLineChars="0"/>
      </w:pPr>
      <w:r>
        <w:rPr>
          <w:rFonts w:hint="eastAsia"/>
        </w:rPr>
        <w:t>缓慢升降横梁，当高度尺的读数达到设定的值时，点击“标定”按钮，当前点标定完成。</w:t>
      </w:r>
    </w:p>
    <w:p w14:paraId="281983D6">
      <w:pPr>
        <w:pStyle w:val="16"/>
        <w:numPr>
          <w:ilvl w:val="0"/>
          <w:numId w:val="18"/>
        </w:numPr>
        <w:ind w:firstLineChars="0"/>
      </w:pPr>
      <w:r>
        <w:rPr>
          <w:rFonts w:hint="eastAsia"/>
        </w:rPr>
        <w:t>升降横梁，让高度尺回到零点。</w:t>
      </w:r>
    </w:p>
    <w:p w14:paraId="22916752">
      <w:pPr>
        <w:pStyle w:val="16"/>
        <w:numPr>
          <w:ilvl w:val="0"/>
          <w:numId w:val="18"/>
        </w:numPr>
        <w:ind w:firstLineChars="0"/>
      </w:pPr>
      <w:r>
        <w:rPr>
          <w:rFonts w:hint="eastAsia"/>
        </w:rPr>
        <w:t>点击选项卡“检定线修”，输入要检定的点并清零位移。</w:t>
      </w:r>
    </w:p>
    <w:p w14:paraId="301FEE94">
      <w:pPr>
        <w:pStyle w:val="16"/>
        <w:numPr>
          <w:ilvl w:val="0"/>
          <w:numId w:val="18"/>
        </w:numPr>
        <w:ind w:firstLineChars="0"/>
      </w:pPr>
      <w:r>
        <w:rPr>
          <w:rFonts w:hint="eastAsia"/>
        </w:rPr>
        <w:t>缓慢升降横梁，当高度尺的读数达到设定的值时，点击“读取”按钮，软件读出当前的位移值并自动计算误差。</w:t>
      </w:r>
    </w:p>
    <w:p w14:paraId="2DCBEC8F">
      <w:pPr>
        <w:pStyle w:val="16"/>
        <w:numPr>
          <w:ilvl w:val="0"/>
          <w:numId w:val="18"/>
        </w:numPr>
        <w:ind w:firstLineChars="0"/>
      </w:pPr>
      <w:r>
        <w:rPr>
          <w:rFonts w:hint="eastAsia"/>
        </w:rPr>
        <w:t>当全部的点检定完毕后，检查误差是否合格，如果不合格，点击按钮“一键线修”，对检测的点进行线性修正。</w:t>
      </w:r>
    </w:p>
    <w:p w14:paraId="1BA6C62D">
      <w:pPr>
        <w:pStyle w:val="16"/>
        <w:numPr>
          <w:ilvl w:val="0"/>
          <w:numId w:val="18"/>
        </w:numPr>
        <w:ind w:firstLineChars="0"/>
      </w:pPr>
      <w:r>
        <w:rPr>
          <w:rFonts w:hint="eastAsia"/>
        </w:rPr>
        <w:t>线性修正完毕后，重复步骤6-9，直到值符合要求为止。</w:t>
      </w:r>
    </w:p>
    <w:p w14:paraId="5CD9B6FA">
      <w:pPr>
        <w:pStyle w:val="16"/>
        <w:ind w:left="440" w:firstLine="0" w:firstLineChars="0"/>
      </w:pPr>
    </w:p>
    <w:p w14:paraId="657AA2F0">
      <w:pPr>
        <w:pStyle w:val="16"/>
        <w:ind w:left="440" w:firstLine="0" w:firstLineChars="0"/>
      </w:pPr>
    </w:p>
    <w:p w14:paraId="51CF64E7">
      <w:pPr>
        <w:pStyle w:val="16"/>
        <w:ind w:left="440" w:firstLine="0" w:firstLineChars="0"/>
      </w:pPr>
    </w:p>
    <w:p w14:paraId="7A8AF0DB">
      <w:pPr>
        <w:pStyle w:val="16"/>
        <w:ind w:left="440" w:firstLine="0" w:firstLineChars="0"/>
      </w:pPr>
    </w:p>
    <w:p w14:paraId="1E8390F9">
      <w:pPr>
        <w:pStyle w:val="16"/>
        <w:ind w:left="440" w:firstLine="0" w:firstLineChars="0"/>
      </w:pPr>
    </w:p>
    <w:p w14:paraId="728BC569">
      <w:pPr>
        <w:pStyle w:val="16"/>
        <w:ind w:left="440" w:firstLine="0" w:firstLineChars="0"/>
      </w:pPr>
    </w:p>
    <w:p w14:paraId="53BAFFD7">
      <w:pPr>
        <w:pStyle w:val="16"/>
        <w:ind w:left="440" w:firstLine="0" w:firstLineChars="0"/>
      </w:pPr>
    </w:p>
    <w:p w14:paraId="384DF809">
      <w:pPr>
        <w:pStyle w:val="16"/>
        <w:ind w:left="440" w:firstLine="0" w:firstLineChars="0"/>
      </w:pPr>
    </w:p>
    <w:p w14:paraId="566096C2">
      <w:pPr>
        <w:pStyle w:val="16"/>
        <w:ind w:left="440" w:firstLine="0" w:firstLineChars="0"/>
      </w:pPr>
    </w:p>
    <w:p w14:paraId="3FFD53EC">
      <w:pPr>
        <w:pStyle w:val="16"/>
        <w:ind w:left="440" w:firstLine="0" w:firstLineChars="0"/>
      </w:pPr>
    </w:p>
    <w:p w14:paraId="53AACE55">
      <w:pPr>
        <w:pStyle w:val="16"/>
        <w:ind w:left="440" w:firstLine="0" w:firstLineChars="0"/>
      </w:pPr>
    </w:p>
    <w:p w14:paraId="301207EB">
      <w:pPr>
        <w:pStyle w:val="16"/>
        <w:ind w:left="0" w:leftChars="0" w:firstLine="0" w:firstLineChars="0"/>
        <w:rPr>
          <w:rFonts w:hint="eastAsia"/>
        </w:rPr>
      </w:pPr>
    </w:p>
    <w:p w14:paraId="158DC9DD">
      <w:pPr>
        <w:pStyle w:val="2"/>
        <w:rPr>
          <w:b/>
          <w:color w:val="FF0000"/>
          <w:u w:val="thick"/>
        </w:rPr>
      </w:pPr>
      <w:bookmarkStart w:id="149" w:name="_Toc14968"/>
      <w:bookmarkStart w:id="150" w:name="_Toc16209"/>
      <w:r>
        <w:rPr>
          <w:rFonts w:hint="eastAsia"/>
          <w:b/>
          <w:color w:val="FF0000"/>
          <w:u w:val="thick"/>
        </w:rPr>
        <w:t>1</w:t>
      </w:r>
      <w:r>
        <w:rPr>
          <w:rFonts w:hint="eastAsia"/>
          <w:b/>
          <w:color w:val="FF0000"/>
          <w:u w:val="thick"/>
          <w:lang w:val="en-US" w:eastAsia="zh-CN"/>
        </w:rPr>
        <w:t>4</w:t>
      </w:r>
      <w:r>
        <w:rPr>
          <w:rFonts w:hint="eastAsia"/>
          <w:b/>
          <w:color w:val="FF0000"/>
          <w:u w:val="thick"/>
        </w:rPr>
        <w:t>.0 如何使用控制调试器</w:t>
      </w:r>
      <w:bookmarkEnd w:id="149"/>
      <w:r>
        <w:rPr>
          <w:rFonts w:hint="eastAsia"/>
          <w:b/>
          <w:color w:val="FF0000"/>
          <w:u w:val="thick"/>
          <w:lang w:val="en-US" w:eastAsia="zh-CN"/>
        </w:rPr>
        <w:t>(MGC)</w:t>
      </w:r>
      <w:bookmarkEnd w:id="150"/>
      <w:r>
        <w:rPr>
          <w:rFonts w:hint="eastAsia"/>
          <w:b/>
          <w:color w:val="FF0000"/>
          <w:u w:val="thick"/>
        </w:rPr>
        <w:t xml:space="preserve">                   </w:t>
      </w:r>
    </w:p>
    <w:p w14:paraId="355AB0E8">
      <w:pPr>
        <w:pStyle w:val="16"/>
        <w:ind w:left="440" w:firstLine="0" w:firstLineChars="0"/>
      </w:pPr>
      <w:r>
        <w:rPr>
          <w:rFonts w:hint="eastAsia"/>
        </w:rPr>
        <w:t>控制调试器主要用来检查控制的精度、查看设备的运行状态等。</w:t>
      </w:r>
    </w:p>
    <w:p w14:paraId="4FC3A968">
      <w:pPr>
        <w:ind w:firstLine="420" w:firstLineChars="200"/>
        <w:rPr>
          <w:b/>
          <w:i/>
          <w:shd w:val="pct15" w:color="auto" w:fill="FFFFFF"/>
        </w:rPr>
      </w:pPr>
      <w:r>
        <w:rPr>
          <w:rFonts w:hint="eastAsia"/>
          <w:bCs/>
          <w:iCs/>
        </w:rPr>
        <w:t>点击菜单选项</w:t>
      </w:r>
      <w:r>
        <w:drawing>
          <wp:inline distT="0" distB="0" distL="0" distR="0">
            <wp:extent cx="203200" cy="215900"/>
            <wp:effectExtent l="0" t="0" r="6350" b="12700"/>
            <wp:docPr id="12484616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461683" name="图片 1"/>
                    <pic:cNvPicPr>
                      <a:picLocks noChangeAspect="1"/>
                    </pic:cNvPicPr>
                  </pic:nvPicPr>
                  <pic:blipFill>
                    <a:blip r:embed="rId125"/>
                    <a:stretch>
                      <a:fillRect/>
                    </a:stretch>
                  </pic:blipFill>
                  <pic:spPr>
                    <a:xfrm>
                      <a:off x="0" y="0"/>
                      <a:ext cx="203200" cy="215900"/>
                    </a:xfrm>
                    <a:prstGeom prst="rect">
                      <a:avLst/>
                    </a:prstGeom>
                  </pic:spPr>
                </pic:pic>
              </a:graphicData>
            </a:graphic>
          </wp:inline>
        </w:drawing>
      </w:r>
      <w:r>
        <w:rPr>
          <w:rFonts w:hint="eastAsia"/>
          <w:bCs/>
          <w:iCs/>
        </w:rPr>
        <w:t>，选择“控制调试器”，显示如下图：</w:t>
      </w:r>
    </w:p>
    <w:p w14:paraId="620461BF">
      <w:pPr>
        <w:pStyle w:val="16"/>
        <w:ind w:left="440" w:firstLine="0" w:firstLineChars="0"/>
        <w:rPr>
          <w:rFonts w:hint="default" w:eastAsia="宋体"/>
          <w:lang w:val="en-US" w:eastAsia="zh-CN"/>
        </w:rPr>
      </w:pPr>
      <w:r>
        <w:drawing>
          <wp:inline distT="0" distB="0" distL="0" distR="0">
            <wp:extent cx="5039995" cy="2708910"/>
            <wp:effectExtent l="0" t="0" r="8255" b="15240"/>
            <wp:docPr id="13637151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715167" name="图片 1"/>
                    <pic:cNvPicPr>
                      <a:picLocks noChangeAspect="1"/>
                    </pic:cNvPicPr>
                  </pic:nvPicPr>
                  <pic:blipFill>
                    <a:blip r:embed="rId162"/>
                    <a:stretch>
                      <a:fillRect/>
                    </a:stretch>
                  </pic:blipFill>
                  <pic:spPr>
                    <a:xfrm>
                      <a:off x="0" y="0"/>
                      <a:ext cx="5039995" cy="2708910"/>
                    </a:xfrm>
                    <a:prstGeom prst="rect">
                      <a:avLst/>
                    </a:prstGeom>
                  </pic:spPr>
                </pic:pic>
              </a:graphicData>
            </a:graphic>
          </wp:inline>
        </w:drawing>
      </w:r>
    </w:p>
    <w:p w14:paraId="2E347413">
      <w:pPr>
        <w:pStyle w:val="16"/>
        <w:ind w:left="440" w:firstLine="0" w:firstLineChars="0"/>
      </w:pPr>
      <w:r>
        <w:rPr>
          <w:rFonts w:hint="eastAsia"/>
        </w:rPr>
        <w:t>其中：</w:t>
      </w:r>
    </w:p>
    <w:p w14:paraId="1BD48F08">
      <w:pPr>
        <w:pStyle w:val="16"/>
        <w:numPr>
          <w:ilvl w:val="0"/>
          <w:numId w:val="19"/>
        </w:numPr>
        <w:ind w:firstLineChars="0"/>
        <w:rPr>
          <w:b/>
          <w:bCs/>
        </w:rPr>
      </w:pPr>
      <w:r>
        <w:rPr>
          <w:rFonts w:hint="eastAsia"/>
          <w:b/>
          <w:bCs/>
        </w:rPr>
        <w:t>实时采样区：</w:t>
      </w:r>
      <w:r>
        <w:rPr>
          <w:rFonts w:hint="eastAsia"/>
        </w:rPr>
        <w:t>显示实时采样值。</w:t>
      </w:r>
    </w:p>
    <w:p w14:paraId="6E664E48">
      <w:pPr>
        <w:pStyle w:val="16"/>
        <w:numPr>
          <w:ilvl w:val="0"/>
          <w:numId w:val="19"/>
        </w:numPr>
        <w:ind w:firstLineChars="0"/>
        <w:rPr>
          <w:b/>
          <w:bCs/>
        </w:rPr>
      </w:pPr>
      <w:r>
        <w:rPr>
          <w:rFonts w:hint="eastAsia"/>
          <w:b/>
          <w:bCs/>
        </w:rPr>
        <w:t>系统状态区：</w:t>
      </w:r>
      <w:r>
        <w:rPr>
          <w:rFonts w:hint="eastAsia"/>
        </w:rPr>
        <w:t>显示当前系统的状态，帮助分析设备问题。</w:t>
      </w:r>
    </w:p>
    <w:p w14:paraId="31624417">
      <w:pPr>
        <w:pStyle w:val="16"/>
        <w:numPr>
          <w:ilvl w:val="0"/>
          <w:numId w:val="19"/>
        </w:numPr>
        <w:ind w:firstLineChars="0"/>
        <w:rPr>
          <w:b/>
          <w:bCs/>
        </w:rPr>
      </w:pPr>
      <w:r>
        <w:rPr>
          <w:rFonts w:hint="eastAsia"/>
          <w:b/>
          <w:bCs/>
        </w:rPr>
        <w:t>显示采样点：</w:t>
      </w:r>
      <w:r>
        <w:rPr>
          <w:rFonts w:hint="eastAsia"/>
        </w:rPr>
        <w:t>勾选后在曲线上显示采样的数据点</w:t>
      </w:r>
    </w:p>
    <w:p w14:paraId="4E75D3D7">
      <w:pPr>
        <w:pStyle w:val="16"/>
        <w:numPr>
          <w:ilvl w:val="0"/>
          <w:numId w:val="19"/>
        </w:numPr>
        <w:ind w:firstLineChars="0"/>
        <w:rPr>
          <w:b/>
          <w:bCs/>
        </w:rPr>
      </w:pPr>
      <w:r>
        <w:rPr>
          <w:rFonts w:hint="eastAsia"/>
          <w:b/>
          <w:bCs/>
        </w:rPr>
        <w:t>速率计算：</w:t>
      </w:r>
      <w:r>
        <w:rPr>
          <w:rFonts w:hint="eastAsia"/>
        </w:rPr>
        <w:t>勾选后可以在曲线上选取两个点来计算当前的控制速度</w:t>
      </w:r>
    </w:p>
    <w:p w14:paraId="277DDFDF">
      <w:pPr>
        <w:pStyle w:val="16"/>
        <w:numPr>
          <w:ilvl w:val="0"/>
          <w:numId w:val="19"/>
        </w:numPr>
        <w:ind w:firstLineChars="0"/>
        <w:rPr>
          <w:b/>
          <w:bCs/>
        </w:rPr>
      </w:pPr>
      <w:r>
        <w:rPr>
          <w:rFonts w:hint="eastAsia"/>
          <w:b/>
          <w:bCs/>
        </w:rPr>
        <w:t>扩展曲线选项：</w:t>
      </w:r>
      <w:r>
        <w:rPr>
          <w:rFonts w:hint="eastAsia"/>
        </w:rPr>
        <w:t>根据需要显示伺服或速率曲线</w:t>
      </w:r>
    </w:p>
    <w:p w14:paraId="78EB8EDF">
      <w:pPr>
        <w:pStyle w:val="16"/>
        <w:numPr>
          <w:ilvl w:val="0"/>
          <w:numId w:val="19"/>
        </w:numPr>
        <w:ind w:firstLineChars="0"/>
        <w:rPr>
          <w:b/>
          <w:bCs/>
        </w:rPr>
      </w:pPr>
      <w:r>
        <w:rPr>
          <w:rFonts w:hint="eastAsia"/>
          <w:b/>
          <w:bCs/>
        </w:rPr>
        <w:t>缩放选项：</w:t>
      </w:r>
      <w:r>
        <w:rPr>
          <w:rFonts w:hint="eastAsia"/>
        </w:rPr>
        <w:t>设置曲线放大或缩小的选项</w:t>
      </w:r>
    </w:p>
    <w:p w14:paraId="7041025D">
      <w:pPr>
        <w:pStyle w:val="16"/>
        <w:numPr>
          <w:ilvl w:val="0"/>
          <w:numId w:val="19"/>
        </w:numPr>
        <w:ind w:firstLineChars="0"/>
        <w:rPr>
          <w:b/>
          <w:bCs/>
        </w:rPr>
      </w:pPr>
      <w:r>
        <w:rPr>
          <w:rFonts w:hint="eastAsia"/>
          <w:b/>
          <w:bCs/>
        </w:rPr>
        <w:t>曲线窗口：</w:t>
      </w:r>
      <w:r>
        <w:rPr>
          <w:rFonts w:hint="eastAsia"/>
        </w:rPr>
        <w:t>横坐标显示的时间曲线间隔</w:t>
      </w:r>
    </w:p>
    <w:p w14:paraId="5926C578">
      <w:pPr>
        <w:pStyle w:val="16"/>
        <w:numPr>
          <w:ilvl w:val="0"/>
          <w:numId w:val="19"/>
        </w:numPr>
        <w:ind w:firstLineChars="0"/>
        <w:rPr>
          <w:b/>
          <w:bCs/>
        </w:rPr>
      </w:pPr>
      <w:r>
        <w:rPr>
          <w:rFonts w:hint="eastAsia"/>
          <w:b/>
          <w:bCs/>
        </w:rPr>
        <w:t>示波器运行：</w:t>
      </w:r>
      <w:r>
        <w:rPr>
          <w:rFonts w:hint="eastAsia"/>
        </w:rPr>
        <w:t>点击后显示曲线</w:t>
      </w:r>
    </w:p>
    <w:p w14:paraId="505A16CC">
      <w:pPr>
        <w:pStyle w:val="16"/>
        <w:numPr>
          <w:ilvl w:val="0"/>
          <w:numId w:val="19"/>
        </w:numPr>
        <w:ind w:firstLineChars="0"/>
        <w:rPr>
          <w:b/>
          <w:bCs/>
        </w:rPr>
      </w:pPr>
      <w:r>
        <w:rPr>
          <w:rFonts w:hint="eastAsia"/>
          <w:b/>
          <w:bCs/>
        </w:rPr>
        <w:t>示波器停止：</w:t>
      </w:r>
      <w:r>
        <w:rPr>
          <w:rFonts w:hint="eastAsia"/>
        </w:rPr>
        <w:t>点击后曲线停止显示</w:t>
      </w:r>
    </w:p>
    <w:p w14:paraId="68F7FEDF">
      <w:pPr>
        <w:pStyle w:val="16"/>
        <w:numPr>
          <w:ilvl w:val="0"/>
          <w:numId w:val="19"/>
        </w:numPr>
        <w:ind w:firstLineChars="0"/>
        <w:rPr>
          <w:b/>
          <w:bCs/>
        </w:rPr>
      </w:pPr>
      <w:r>
        <w:rPr>
          <w:rFonts w:hint="eastAsia"/>
          <w:b/>
          <w:bCs/>
        </w:rPr>
        <w:t>示波器清屏：</w:t>
      </w:r>
      <w:r>
        <w:rPr>
          <w:rFonts w:hint="eastAsia"/>
        </w:rPr>
        <w:t>删除当前曲线</w:t>
      </w:r>
    </w:p>
    <w:p w14:paraId="4FF8F7C5">
      <w:pPr>
        <w:pStyle w:val="16"/>
        <w:numPr>
          <w:ilvl w:val="0"/>
          <w:numId w:val="19"/>
        </w:numPr>
        <w:ind w:firstLineChars="0"/>
        <w:rPr>
          <w:b/>
          <w:bCs/>
        </w:rPr>
      </w:pPr>
      <w:r>
        <w:rPr>
          <w:rFonts w:hint="eastAsia"/>
          <w:b/>
          <w:bCs/>
        </w:rPr>
        <w:t>普通命令：</w:t>
      </w:r>
      <w:r>
        <w:rPr>
          <w:rFonts w:hint="eastAsia"/>
        </w:rPr>
        <w:t>设置加载的控制步骤，用来检验控制（如力）的精准度。</w:t>
      </w:r>
    </w:p>
    <w:p w14:paraId="32483CC3">
      <w:pPr>
        <w:pStyle w:val="16"/>
        <w:numPr>
          <w:ilvl w:val="0"/>
          <w:numId w:val="19"/>
        </w:numPr>
        <w:ind w:firstLineChars="0"/>
        <w:rPr>
          <w:b/>
          <w:bCs/>
        </w:rPr>
      </w:pPr>
      <w:r>
        <w:rPr>
          <w:rFonts w:hint="eastAsia"/>
          <w:b/>
          <w:bCs/>
        </w:rPr>
        <w:t>参数整定：</w:t>
      </w:r>
      <w:r>
        <w:rPr>
          <w:rFonts w:hint="eastAsia"/>
        </w:rPr>
        <w:t>当控制不好时可以通过调整此参数来调整控制。</w:t>
      </w:r>
    </w:p>
    <w:p w14:paraId="71EA4281">
      <w:pPr>
        <w:pStyle w:val="16"/>
        <w:ind w:left="880" w:firstLine="0" w:firstLineChars="0"/>
        <w:rPr>
          <w:b/>
          <w:bCs/>
        </w:rPr>
      </w:pPr>
    </w:p>
    <w:p w14:paraId="32E9B816">
      <w:pPr>
        <w:pStyle w:val="16"/>
        <w:ind w:left="880" w:firstLine="0" w:firstLineChars="0"/>
        <w:rPr>
          <w:b/>
          <w:bCs/>
        </w:rPr>
      </w:pPr>
    </w:p>
    <w:p w14:paraId="231B4EFA">
      <w:pPr>
        <w:pStyle w:val="16"/>
        <w:ind w:left="880" w:firstLine="0" w:firstLineChars="0"/>
        <w:rPr>
          <w:b/>
          <w:bCs/>
        </w:rPr>
      </w:pPr>
    </w:p>
    <w:p w14:paraId="5BE0FAC5">
      <w:pPr>
        <w:pStyle w:val="16"/>
        <w:ind w:left="880" w:firstLine="0" w:firstLineChars="0"/>
        <w:rPr>
          <w:b/>
          <w:bCs/>
        </w:rPr>
      </w:pPr>
    </w:p>
    <w:p w14:paraId="05A056A8">
      <w:pPr>
        <w:pStyle w:val="16"/>
        <w:ind w:left="880" w:firstLine="0" w:firstLineChars="0"/>
        <w:rPr>
          <w:b/>
          <w:bCs/>
        </w:rPr>
      </w:pPr>
    </w:p>
    <w:p w14:paraId="0A731F30">
      <w:pPr>
        <w:pStyle w:val="16"/>
        <w:ind w:left="880" w:firstLine="0" w:firstLineChars="0"/>
        <w:rPr>
          <w:b/>
          <w:bCs/>
        </w:rPr>
      </w:pPr>
    </w:p>
    <w:p w14:paraId="39A780BF">
      <w:pPr>
        <w:pStyle w:val="16"/>
        <w:ind w:left="880" w:firstLine="0" w:firstLineChars="0"/>
        <w:rPr>
          <w:b/>
          <w:bCs/>
        </w:rPr>
      </w:pPr>
    </w:p>
    <w:p w14:paraId="108FE731">
      <w:pPr>
        <w:pStyle w:val="16"/>
        <w:ind w:left="880" w:firstLine="0" w:firstLineChars="0"/>
        <w:rPr>
          <w:b/>
          <w:bCs/>
        </w:rPr>
      </w:pPr>
    </w:p>
    <w:p w14:paraId="03E783B1">
      <w:pPr>
        <w:pStyle w:val="16"/>
        <w:ind w:left="880" w:firstLine="0" w:firstLineChars="0"/>
        <w:rPr>
          <w:b/>
          <w:bCs/>
        </w:rPr>
      </w:pPr>
    </w:p>
    <w:p w14:paraId="3C70A307">
      <w:pPr>
        <w:pStyle w:val="16"/>
        <w:widowControl w:val="0"/>
        <w:numPr>
          <w:ilvl w:val="0"/>
          <w:numId w:val="0"/>
        </w:numPr>
        <w:jc w:val="both"/>
        <w:rPr>
          <w:rFonts w:hint="default"/>
          <w:bCs/>
          <w:iCs/>
          <w:lang w:val="en-US" w:eastAsia="zh-CN"/>
        </w:rPr>
      </w:pPr>
    </w:p>
    <w:p w14:paraId="71B0B9ED">
      <w:pPr>
        <w:pStyle w:val="2"/>
        <w:rPr>
          <w:rFonts w:hint="eastAsia"/>
          <w:lang w:val="en-US" w:eastAsia="zh-CN"/>
        </w:rPr>
      </w:pPr>
      <w:bookmarkStart w:id="151" w:name="_Toc13263"/>
      <w:bookmarkStart w:id="152" w:name="_Toc3799"/>
      <w:r>
        <w:rPr>
          <w:rFonts w:hint="eastAsia"/>
          <w:b/>
          <w:color w:val="FF0000"/>
          <w:u w:val="thick"/>
        </w:rPr>
        <w:t>1</w:t>
      </w:r>
      <w:r>
        <w:rPr>
          <w:rFonts w:hint="eastAsia"/>
          <w:b/>
          <w:color w:val="FF0000"/>
          <w:u w:val="thick"/>
          <w:lang w:val="en-US" w:eastAsia="zh-CN"/>
        </w:rPr>
        <w:t>5</w:t>
      </w:r>
      <w:r>
        <w:rPr>
          <w:rFonts w:hint="eastAsia"/>
          <w:b/>
          <w:color w:val="FF0000"/>
          <w:u w:val="thick"/>
        </w:rPr>
        <w:t xml:space="preserve">.0 </w:t>
      </w:r>
      <w:r>
        <w:rPr>
          <w:rFonts w:hint="eastAsia"/>
          <w:b/>
          <w:color w:val="FF0000"/>
          <w:u w:val="thick"/>
          <w:lang w:val="en-US" w:eastAsia="zh-CN"/>
        </w:rPr>
        <w:t>常见问题</w:t>
      </w:r>
      <w:bookmarkEnd w:id="151"/>
      <w:bookmarkEnd w:id="152"/>
      <w:r>
        <w:rPr>
          <w:rFonts w:hint="eastAsia"/>
          <w:b/>
          <w:color w:val="FF0000"/>
          <w:u w:val="thick"/>
          <w:lang w:val="en-US" w:eastAsia="zh-CN"/>
        </w:rPr>
        <w:tab/>
      </w:r>
      <w:r>
        <w:rPr>
          <w:rFonts w:hint="eastAsia"/>
          <w:b/>
          <w:color w:val="FF0000"/>
          <w:u w:val="thick"/>
          <w:lang w:val="en-US" w:eastAsia="zh-CN"/>
        </w:rPr>
        <w:t xml:space="preserve">        </w:t>
      </w:r>
      <w:r>
        <w:rPr>
          <w:rFonts w:hint="eastAsia"/>
          <w:b/>
          <w:color w:val="FF0000"/>
          <w:u w:val="thick"/>
        </w:rPr>
        <w:t xml:space="preserve">                  </w:t>
      </w:r>
    </w:p>
    <w:p w14:paraId="01440EDB">
      <w:pPr>
        <w:pStyle w:val="16"/>
        <w:widowControl w:val="0"/>
        <w:numPr>
          <w:ilvl w:val="0"/>
          <w:numId w:val="0"/>
        </w:numPr>
        <w:jc w:val="both"/>
        <w:rPr>
          <w:rFonts w:hint="eastAsia"/>
          <w:lang w:val="en-US" w:eastAsia="zh-CN"/>
        </w:rPr>
      </w:pPr>
      <w:r>
        <w:rPr>
          <w:rFonts w:hint="eastAsia"/>
          <w:lang w:val="en-US" w:eastAsia="zh-CN"/>
        </w:rPr>
        <w:t>Q:如何导出数据为xlsx或csv文件？</w:t>
      </w:r>
    </w:p>
    <w:p w14:paraId="174F297F">
      <w:pPr>
        <w:pStyle w:val="16"/>
        <w:widowControl w:val="0"/>
        <w:numPr>
          <w:ilvl w:val="0"/>
          <w:numId w:val="0"/>
        </w:numPr>
        <w:jc w:val="both"/>
        <w:rPr>
          <w:rFonts w:hint="eastAsia"/>
          <w:lang w:eastAsia="zh-CN"/>
        </w:rPr>
      </w:pPr>
      <w:r>
        <w:rPr>
          <w:rFonts w:hint="eastAsia"/>
          <w:lang w:val="en-US" w:eastAsia="zh-CN"/>
        </w:rPr>
        <w:t>A:</w:t>
      </w:r>
      <w:r>
        <w:drawing>
          <wp:inline distT="0" distB="0" distL="0" distR="0">
            <wp:extent cx="344805" cy="360045"/>
            <wp:effectExtent l="0" t="0" r="17145" b="1905"/>
            <wp:docPr id="1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
                    <pic:cNvPicPr>
                      <a:picLocks noChangeAspect="1"/>
                    </pic:cNvPicPr>
                  </pic:nvPicPr>
                  <pic:blipFill>
                    <a:blip r:embed="rId38"/>
                    <a:stretch>
                      <a:fillRect/>
                    </a:stretch>
                  </pic:blipFill>
                  <pic:spPr>
                    <a:xfrm>
                      <a:off x="0" y="0"/>
                      <a:ext cx="344805" cy="360045"/>
                    </a:xfrm>
                    <a:prstGeom prst="rect">
                      <a:avLst/>
                    </a:prstGeom>
                  </pic:spPr>
                </pic:pic>
              </a:graphicData>
            </a:graphic>
          </wp:inline>
        </w:drawing>
      </w:r>
      <w:r>
        <w:rPr>
          <w:rFonts w:hint="eastAsia"/>
          <w:lang w:val="en-US" w:eastAsia="zh-CN"/>
        </w:rPr>
        <w:t>-&gt;</w:t>
      </w:r>
      <w:r>
        <w:drawing>
          <wp:inline distT="0" distB="0" distL="114300" distR="114300">
            <wp:extent cx="1440180" cy="1831340"/>
            <wp:effectExtent l="0" t="0" r="7620" b="16510"/>
            <wp:docPr id="10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3"/>
                    <pic:cNvPicPr>
                      <a:picLocks noChangeAspect="1"/>
                    </pic:cNvPicPr>
                  </pic:nvPicPr>
                  <pic:blipFill>
                    <a:blip r:embed="rId163"/>
                    <a:stretch>
                      <a:fillRect/>
                    </a:stretch>
                  </pic:blipFill>
                  <pic:spPr>
                    <a:xfrm>
                      <a:off x="0" y="0"/>
                      <a:ext cx="1440180" cy="1831340"/>
                    </a:xfrm>
                    <a:prstGeom prst="rect">
                      <a:avLst/>
                    </a:prstGeom>
                    <a:noFill/>
                    <a:ln>
                      <a:noFill/>
                    </a:ln>
                  </pic:spPr>
                </pic:pic>
              </a:graphicData>
            </a:graphic>
          </wp:inline>
        </w:drawing>
      </w:r>
      <w:r>
        <w:rPr>
          <w:rFonts w:hint="eastAsia"/>
          <w:lang w:val="en-US" w:eastAsia="zh-CN"/>
        </w:rPr>
        <w:t>-&gt;</w:t>
      </w:r>
      <w:r>
        <w:drawing>
          <wp:inline distT="0" distB="0" distL="114300" distR="114300">
            <wp:extent cx="1800225" cy="856615"/>
            <wp:effectExtent l="0" t="0" r="9525" b="635"/>
            <wp:docPr id="1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5"/>
                    <pic:cNvPicPr>
                      <a:picLocks noChangeAspect="1"/>
                    </pic:cNvPicPr>
                  </pic:nvPicPr>
                  <pic:blipFill>
                    <a:blip r:embed="rId164"/>
                    <a:stretch>
                      <a:fillRect/>
                    </a:stretch>
                  </pic:blipFill>
                  <pic:spPr>
                    <a:xfrm>
                      <a:off x="0" y="0"/>
                      <a:ext cx="1800225" cy="856615"/>
                    </a:xfrm>
                    <a:prstGeom prst="rect">
                      <a:avLst/>
                    </a:prstGeom>
                    <a:noFill/>
                    <a:ln>
                      <a:noFill/>
                    </a:ln>
                  </pic:spPr>
                </pic:pic>
              </a:graphicData>
            </a:graphic>
          </wp:inline>
        </w:drawing>
      </w:r>
      <w:r>
        <w:rPr>
          <w:rFonts w:hint="eastAsia"/>
          <w:lang w:eastAsia="zh-CN"/>
        </w:rPr>
        <w:t>。</w:t>
      </w:r>
    </w:p>
    <w:p w14:paraId="4A33DA41">
      <w:pPr>
        <w:pStyle w:val="16"/>
        <w:widowControl w:val="0"/>
        <w:numPr>
          <w:ilvl w:val="0"/>
          <w:numId w:val="0"/>
        </w:numPr>
        <w:jc w:val="both"/>
        <w:rPr>
          <w:rFonts w:hint="eastAsia"/>
          <w:lang w:eastAsia="zh-CN"/>
        </w:rPr>
      </w:pPr>
    </w:p>
    <w:p w14:paraId="09CC72FB">
      <w:pPr>
        <w:pStyle w:val="16"/>
        <w:widowControl w:val="0"/>
        <w:numPr>
          <w:ilvl w:val="0"/>
          <w:numId w:val="0"/>
        </w:numPr>
        <w:jc w:val="both"/>
        <w:rPr>
          <w:rFonts w:hint="default"/>
          <w:lang w:val="en-US" w:eastAsia="zh-CN"/>
        </w:rPr>
      </w:pPr>
      <w:r>
        <w:rPr>
          <w:rFonts w:hint="eastAsia"/>
          <w:lang w:val="en-US" w:eastAsia="zh-CN"/>
        </w:rPr>
        <w:t>Q:如何导出模板为Word文档，导出过程中出现问题怎么办？</w:t>
      </w:r>
    </w:p>
    <w:p w14:paraId="7394D3DB">
      <w:pPr>
        <w:pStyle w:val="16"/>
        <w:widowControl w:val="0"/>
        <w:numPr>
          <w:ilvl w:val="0"/>
          <w:numId w:val="0"/>
        </w:numPr>
        <w:jc w:val="both"/>
        <w:rPr>
          <w:rFonts w:hint="eastAsia"/>
          <w:lang w:val="en-US" w:eastAsia="zh-CN"/>
        </w:rPr>
      </w:pPr>
    </w:p>
    <w:p w14:paraId="371B4B13">
      <w:pPr>
        <w:pStyle w:val="16"/>
        <w:widowControl w:val="0"/>
        <w:numPr>
          <w:ilvl w:val="0"/>
          <w:numId w:val="0"/>
        </w:numPr>
        <w:jc w:val="both"/>
        <w:rPr>
          <w:rFonts w:hint="default" w:eastAsia="宋体"/>
          <w:lang w:val="en-US" w:eastAsia="zh-CN"/>
        </w:rPr>
      </w:pPr>
      <w:r>
        <w:rPr>
          <w:rFonts w:hint="eastAsia"/>
          <w:lang w:val="en-US" w:eastAsia="zh-CN"/>
        </w:rPr>
        <w:t>A:</w:t>
      </w:r>
      <w:r>
        <w:drawing>
          <wp:inline distT="0" distB="0" distL="0" distR="0">
            <wp:extent cx="297180" cy="360045"/>
            <wp:effectExtent l="0" t="0" r="7620" b="1905"/>
            <wp:docPr id="1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
                    <pic:cNvPicPr>
                      <a:picLocks noChangeAspect="1"/>
                    </pic:cNvPicPr>
                  </pic:nvPicPr>
                  <pic:blipFill>
                    <a:blip r:embed="rId37"/>
                    <a:stretch>
                      <a:fillRect/>
                    </a:stretch>
                  </pic:blipFill>
                  <pic:spPr>
                    <a:xfrm>
                      <a:off x="0" y="0"/>
                      <a:ext cx="297180" cy="360045"/>
                    </a:xfrm>
                    <a:prstGeom prst="rect">
                      <a:avLst/>
                    </a:prstGeom>
                  </pic:spPr>
                </pic:pic>
              </a:graphicData>
            </a:graphic>
          </wp:inline>
        </w:drawing>
      </w:r>
      <w:r>
        <w:rPr>
          <w:rFonts w:hint="eastAsia"/>
          <w:lang w:val="en-US" w:eastAsia="zh-CN"/>
        </w:rPr>
        <w:t>-&gt;</w:t>
      </w:r>
      <w:r>
        <w:drawing>
          <wp:inline distT="0" distB="0" distL="114300" distR="114300">
            <wp:extent cx="1800225" cy="1332865"/>
            <wp:effectExtent l="0" t="0" r="9525" b="635"/>
            <wp:docPr id="1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2"/>
                    <pic:cNvPicPr>
                      <a:picLocks noChangeAspect="1"/>
                    </pic:cNvPicPr>
                  </pic:nvPicPr>
                  <pic:blipFill>
                    <a:blip r:embed="rId165"/>
                    <a:stretch>
                      <a:fillRect/>
                    </a:stretch>
                  </pic:blipFill>
                  <pic:spPr>
                    <a:xfrm>
                      <a:off x="0" y="0"/>
                      <a:ext cx="1800225" cy="1332865"/>
                    </a:xfrm>
                    <a:prstGeom prst="rect">
                      <a:avLst/>
                    </a:prstGeom>
                    <a:noFill/>
                    <a:ln>
                      <a:noFill/>
                    </a:ln>
                  </pic:spPr>
                </pic:pic>
              </a:graphicData>
            </a:graphic>
          </wp:inline>
        </w:drawing>
      </w:r>
    </w:p>
    <w:p w14:paraId="4824CC05">
      <w:pPr>
        <w:pStyle w:val="16"/>
        <w:widowControl w:val="0"/>
        <w:numPr>
          <w:ilvl w:val="0"/>
          <w:numId w:val="0"/>
        </w:numPr>
        <w:jc w:val="both"/>
        <w:rPr>
          <w:rFonts w:hint="default"/>
          <w:lang w:val="en-US" w:eastAsia="zh-CN"/>
        </w:rPr>
      </w:pPr>
      <w:r>
        <w:rPr>
          <w:rFonts w:hint="eastAsia"/>
          <w:lang w:val="en-US" w:eastAsia="zh-CN"/>
        </w:rPr>
        <w:t>需要安装有Office2013+。</w:t>
      </w:r>
    </w:p>
    <w:p w14:paraId="2F1071A9">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电脑上可能有 </w:t>
      </w:r>
      <w:r>
        <w:rPr>
          <w:rFonts w:ascii="Calibri" w:hAnsi="Calibri" w:eastAsia="宋体" w:cs="Calibri"/>
          <w:color w:val="000000"/>
          <w:kern w:val="0"/>
          <w:sz w:val="20"/>
          <w:szCs w:val="20"/>
          <w:lang w:val="en-US" w:eastAsia="zh-CN" w:bidi="ar"/>
        </w:rPr>
        <w:t xml:space="preserve">WPS </w:t>
      </w:r>
      <w:r>
        <w:rPr>
          <w:rFonts w:hint="eastAsia" w:ascii="宋体" w:hAnsi="宋体" w:eastAsia="宋体" w:cs="宋体"/>
          <w:color w:val="000000"/>
          <w:kern w:val="0"/>
          <w:sz w:val="20"/>
          <w:szCs w:val="20"/>
          <w:lang w:val="en-US" w:eastAsia="zh-CN" w:bidi="ar"/>
        </w:rPr>
        <w:t xml:space="preserve">自启动，或者后台的 </w:t>
      </w:r>
      <w:r>
        <w:rPr>
          <w:rFonts w:hint="default" w:ascii="Calibri" w:hAnsi="Calibri" w:eastAsia="宋体" w:cs="Calibri"/>
          <w:color w:val="000000"/>
          <w:kern w:val="0"/>
          <w:sz w:val="20"/>
          <w:szCs w:val="20"/>
          <w:lang w:val="en-US" w:eastAsia="zh-CN" w:bidi="ar"/>
        </w:rPr>
        <w:t xml:space="preserve">word.exe </w:t>
      </w:r>
      <w:r>
        <w:rPr>
          <w:rFonts w:hint="eastAsia" w:ascii="宋体" w:hAnsi="宋体" w:eastAsia="宋体" w:cs="宋体"/>
          <w:color w:val="000000"/>
          <w:kern w:val="0"/>
          <w:sz w:val="20"/>
          <w:szCs w:val="20"/>
          <w:lang w:val="en-US" w:eastAsia="zh-CN" w:bidi="ar"/>
        </w:rPr>
        <w:t xml:space="preserve">产生了不明冲突。 </w:t>
      </w:r>
    </w:p>
    <w:p w14:paraId="6374A96A">
      <w:pPr>
        <w:keepNext w:val="0"/>
        <w:keepLines w:val="0"/>
        <w:widowControl/>
        <w:suppressLineNumbers w:val="0"/>
        <w:jc w:val="left"/>
      </w:pPr>
      <w:r>
        <w:rPr>
          <w:rFonts w:hint="eastAsia" w:ascii="宋体" w:hAnsi="宋体" w:eastAsia="宋体" w:cs="宋体"/>
          <w:b/>
          <w:bCs/>
          <w:color w:val="000000"/>
          <w:kern w:val="0"/>
          <w:sz w:val="20"/>
          <w:szCs w:val="20"/>
          <w:lang w:val="en-US" w:eastAsia="zh-CN" w:bidi="ar"/>
        </w:rPr>
        <w:t xml:space="preserve">如何禁用自启动： </w:t>
      </w:r>
    </w:p>
    <w:p w14:paraId="27D66F2F">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1. </w:t>
      </w:r>
    </w:p>
    <w:p w14:paraId="0115FB42">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通过任务管理器：按下快捷键 </w:t>
      </w:r>
      <w:r>
        <w:rPr>
          <w:rFonts w:hint="default" w:ascii="Calibri" w:hAnsi="Calibri" w:eastAsia="宋体" w:cs="Calibri"/>
          <w:color w:val="000000"/>
          <w:kern w:val="0"/>
          <w:sz w:val="20"/>
          <w:szCs w:val="20"/>
          <w:lang w:val="en-US" w:eastAsia="zh-CN" w:bidi="ar"/>
        </w:rPr>
        <w:t xml:space="preserve">“Ctrl + Shift + Esc” </w:t>
      </w:r>
      <w:r>
        <w:rPr>
          <w:rFonts w:hint="eastAsia" w:ascii="宋体" w:hAnsi="宋体" w:eastAsia="宋体" w:cs="宋体"/>
          <w:color w:val="000000"/>
          <w:kern w:val="0"/>
          <w:sz w:val="20"/>
          <w:szCs w:val="20"/>
          <w:lang w:val="en-US" w:eastAsia="zh-CN" w:bidi="ar"/>
        </w:rPr>
        <w:t xml:space="preserve">打开任务管理器，切换到 </w:t>
      </w:r>
      <w:r>
        <w:rPr>
          <w:rFonts w:hint="default" w:ascii="Calibri" w:hAnsi="Calibri" w:eastAsia="宋体" w:cs="Calibri"/>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启动</w:t>
      </w:r>
      <w:r>
        <w:rPr>
          <w:rFonts w:hint="default" w:ascii="Calibri" w:hAnsi="Calibri" w:eastAsia="宋体" w:cs="Calibri"/>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选 </w:t>
      </w:r>
    </w:p>
    <w:p w14:paraId="17F0D6F8">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项卡，列表中会显示所有开机自启动的程序。右键点击想要关闭的启动项，选择 </w:t>
      </w:r>
      <w:r>
        <w:rPr>
          <w:rFonts w:hint="default" w:ascii="Calibri" w:hAnsi="Calibri" w:eastAsia="宋体" w:cs="Calibri"/>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禁用</w:t>
      </w:r>
      <w:r>
        <w:rPr>
          <w:rFonts w:hint="default" w:ascii="Calibri" w:hAnsi="Calibri" w:eastAsia="宋体" w:cs="Calibri"/>
          <w:color w:val="000000"/>
          <w:kern w:val="0"/>
          <w:sz w:val="20"/>
          <w:szCs w:val="20"/>
          <w:lang w:val="en-US" w:eastAsia="zh-CN" w:bidi="ar"/>
        </w:rPr>
        <w:t xml:space="preserve">” </w:t>
      </w:r>
    </w:p>
    <w:p w14:paraId="2E874888">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即可。 </w:t>
      </w:r>
    </w:p>
    <w:p w14:paraId="67330C59">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2. </w:t>
      </w:r>
    </w:p>
    <w:p w14:paraId="646854F3">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通过系统配置：按 </w:t>
      </w:r>
      <w:r>
        <w:rPr>
          <w:rFonts w:hint="default" w:ascii="Calibri" w:hAnsi="Calibri" w:eastAsia="宋体" w:cs="Calibri"/>
          <w:color w:val="000000"/>
          <w:kern w:val="0"/>
          <w:sz w:val="20"/>
          <w:szCs w:val="20"/>
          <w:lang w:val="en-US" w:eastAsia="zh-CN" w:bidi="ar"/>
        </w:rPr>
        <w:t xml:space="preserve">“Win + R” </w:t>
      </w:r>
      <w:r>
        <w:rPr>
          <w:rFonts w:hint="eastAsia" w:ascii="宋体" w:hAnsi="宋体" w:eastAsia="宋体" w:cs="宋体"/>
          <w:color w:val="000000"/>
          <w:kern w:val="0"/>
          <w:sz w:val="20"/>
          <w:szCs w:val="20"/>
          <w:lang w:val="en-US" w:eastAsia="zh-CN" w:bidi="ar"/>
        </w:rPr>
        <w:t xml:space="preserve">键，打开 </w:t>
      </w:r>
      <w:r>
        <w:rPr>
          <w:rFonts w:hint="default" w:ascii="Calibri" w:hAnsi="Calibri" w:eastAsia="宋体" w:cs="Calibri"/>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运行</w:t>
      </w:r>
      <w:r>
        <w:rPr>
          <w:rFonts w:hint="default" w:ascii="Calibri" w:hAnsi="Calibri" w:eastAsia="宋体" w:cs="Calibri"/>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窗口，输入 </w:t>
      </w:r>
      <w:r>
        <w:rPr>
          <w:rFonts w:hint="default" w:ascii="Calibri" w:hAnsi="Calibri" w:eastAsia="宋体" w:cs="Calibri"/>
          <w:color w:val="000000"/>
          <w:kern w:val="0"/>
          <w:sz w:val="20"/>
          <w:szCs w:val="20"/>
          <w:lang w:val="en-US" w:eastAsia="zh-CN" w:bidi="ar"/>
        </w:rPr>
        <w:t xml:space="preserve">“msconfig” </w:t>
      </w:r>
      <w:r>
        <w:rPr>
          <w:rFonts w:hint="eastAsia" w:ascii="宋体" w:hAnsi="宋体" w:eastAsia="宋体" w:cs="宋体"/>
          <w:color w:val="000000"/>
          <w:kern w:val="0"/>
          <w:sz w:val="20"/>
          <w:szCs w:val="20"/>
          <w:lang w:val="en-US" w:eastAsia="zh-CN" w:bidi="ar"/>
        </w:rPr>
        <w:t xml:space="preserve">并回车，弹出 </w:t>
      </w:r>
      <w:r>
        <w:rPr>
          <w:rFonts w:hint="default" w:ascii="Calibri" w:hAnsi="Calibri" w:eastAsia="宋体" w:cs="Calibri"/>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 xml:space="preserve">系 </w:t>
      </w:r>
    </w:p>
    <w:p w14:paraId="64175677">
      <w:pPr>
        <w:keepNext w:val="0"/>
        <w:keepLines w:val="0"/>
        <w:widowControl/>
        <w:suppressLineNumbers w:val="0"/>
        <w:jc w:val="left"/>
      </w:pPr>
      <w:r>
        <w:rPr>
          <w:rFonts w:hint="eastAsia" w:ascii="宋体" w:hAnsi="宋体" w:eastAsia="宋体" w:cs="宋体"/>
          <w:color w:val="000000"/>
          <w:kern w:val="0"/>
          <w:sz w:val="20"/>
          <w:szCs w:val="20"/>
          <w:lang w:val="en-US" w:eastAsia="zh-CN" w:bidi="ar"/>
        </w:rPr>
        <w:t>统配置</w:t>
      </w:r>
      <w:r>
        <w:rPr>
          <w:rFonts w:hint="default" w:ascii="Calibri" w:hAnsi="Calibri" w:eastAsia="宋体" w:cs="Calibri"/>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窗口，选择 </w:t>
      </w:r>
      <w:r>
        <w:rPr>
          <w:rFonts w:hint="default" w:ascii="Calibri" w:hAnsi="Calibri" w:eastAsia="宋体" w:cs="Calibri"/>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启动</w:t>
      </w:r>
      <w:r>
        <w:rPr>
          <w:rFonts w:hint="default" w:ascii="Calibri" w:hAnsi="Calibri" w:eastAsia="宋体" w:cs="Calibri"/>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选项卡，取消勾选不需要开机启动的程序，点击 </w:t>
      </w:r>
      <w:r>
        <w:rPr>
          <w:rFonts w:hint="default" w:ascii="Calibri" w:hAnsi="Calibri" w:eastAsia="宋体" w:cs="Calibri"/>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确定</w:t>
      </w:r>
      <w:r>
        <w:rPr>
          <w:rFonts w:hint="default" w:ascii="Calibri" w:hAnsi="Calibri" w:eastAsia="宋体" w:cs="Calibri"/>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保 </w:t>
      </w:r>
    </w:p>
    <w:p w14:paraId="18F263BF">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存设置。 </w:t>
      </w:r>
    </w:p>
    <w:p w14:paraId="79992B85">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3. </w:t>
      </w:r>
    </w:p>
    <w:p w14:paraId="0269F92C">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通过系统设置：点击 </w:t>
      </w:r>
      <w:r>
        <w:rPr>
          <w:rFonts w:hint="default" w:ascii="Calibri" w:hAnsi="Calibri" w:eastAsia="宋体" w:cs="Calibri"/>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开始</w:t>
      </w:r>
      <w:r>
        <w:rPr>
          <w:rFonts w:hint="default" w:ascii="Calibri" w:hAnsi="Calibri" w:eastAsia="宋体" w:cs="Calibri"/>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菜单，选择 </w:t>
      </w:r>
      <w:r>
        <w:rPr>
          <w:rFonts w:hint="default" w:ascii="Calibri" w:hAnsi="Calibri" w:eastAsia="宋体" w:cs="Calibri"/>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设置</w:t>
      </w:r>
      <w:r>
        <w:rPr>
          <w:rFonts w:hint="default" w:ascii="Calibri" w:hAnsi="Calibri" w:eastAsia="宋体" w:cs="Calibri"/>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 xml:space="preserve">，进入 </w:t>
      </w:r>
      <w:r>
        <w:rPr>
          <w:rFonts w:hint="default" w:ascii="Calibri" w:hAnsi="Calibri" w:eastAsia="宋体" w:cs="Calibri"/>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应用</w:t>
      </w:r>
      <w:r>
        <w:rPr>
          <w:rFonts w:hint="default" w:ascii="Calibri" w:hAnsi="Calibri" w:eastAsia="宋体" w:cs="Calibri"/>
          <w:color w:val="000000"/>
          <w:kern w:val="0"/>
          <w:sz w:val="20"/>
          <w:szCs w:val="20"/>
          <w:lang w:val="en-US" w:eastAsia="zh-CN" w:bidi="ar"/>
        </w:rPr>
        <w:t xml:space="preserve">” </w:t>
      </w:r>
      <w:r>
        <w:rPr>
          <w:rFonts w:hint="eastAsia" w:ascii="宋体" w:hAnsi="宋体" w:eastAsia="宋体" w:cs="宋体"/>
          <w:color w:val="000000"/>
          <w:kern w:val="0"/>
          <w:sz w:val="20"/>
          <w:szCs w:val="20"/>
          <w:lang w:val="en-US" w:eastAsia="zh-CN" w:bidi="ar"/>
        </w:rPr>
        <w:t xml:space="preserve">选项，再点击 </w:t>
      </w:r>
      <w:r>
        <w:rPr>
          <w:rFonts w:hint="default" w:ascii="Calibri" w:hAnsi="Calibri" w:eastAsia="宋体" w:cs="Calibri"/>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启动</w:t>
      </w:r>
      <w:r>
        <w:rPr>
          <w:rFonts w:hint="default" w:ascii="Calibri" w:hAnsi="Calibri" w:eastAsia="宋体" w:cs="Calibri"/>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 xml:space="preserve">， </w:t>
      </w:r>
    </w:p>
    <w:p w14:paraId="72080CB3">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在启动程序列表中，关闭不需要的自启动程序开关。 </w:t>
      </w:r>
    </w:p>
    <w:p w14:paraId="7FCF3DD0">
      <w:pPr>
        <w:keepNext w:val="0"/>
        <w:keepLines w:val="0"/>
        <w:widowControl/>
        <w:suppressLineNumbers w:val="0"/>
        <w:jc w:val="left"/>
      </w:pPr>
      <w:r>
        <w:rPr>
          <w:rFonts w:hint="eastAsia" w:ascii="宋体" w:hAnsi="宋体" w:eastAsia="宋体" w:cs="宋体"/>
          <w:b/>
          <w:bCs/>
          <w:color w:val="000000"/>
          <w:kern w:val="0"/>
          <w:sz w:val="20"/>
          <w:szCs w:val="20"/>
          <w:lang w:val="en-US" w:eastAsia="zh-CN" w:bidi="ar"/>
        </w:rPr>
        <w:t xml:space="preserve">关闭后台所有 </w:t>
      </w:r>
      <w:r>
        <w:rPr>
          <w:rFonts w:hint="default" w:ascii="Calibri" w:hAnsi="Calibri" w:eastAsia="宋体" w:cs="Calibri"/>
          <w:b/>
          <w:bCs/>
          <w:color w:val="000000"/>
          <w:kern w:val="0"/>
          <w:sz w:val="20"/>
          <w:szCs w:val="20"/>
          <w:lang w:val="en-US" w:eastAsia="zh-CN" w:bidi="ar"/>
        </w:rPr>
        <w:t>Word.exe</w:t>
      </w:r>
      <w:r>
        <w:rPr>
          <w:rFonts w:hint="eastAsia" w:ascii="宋体" w:hAnsi="宋体" w:eastAsia="宋体" w:cs="宋体"/>
          <w:b/>
          <w:bCs/>
          <w:color w:val="000000"/>
          <w:kern w:val="0"/>
          <w:sz w:val="20"/>
          <w:szCs w:val="20"/>
          <w:lang w:val="en-US" w:eastAsia="zh-CN" w:bidi="ar"/>
        </w:rPr>
        <w:t xml:space="preserve">（或者 </w:t>
      </w:r>
      <w:r>
        <w:rPr>
          <w:rFonts w:hint="default" w:ascii="Calibri" w:hAnsi="Calibri" w:eastAsia="宋体" w:cs="Calibri"/>
          <w:b/>
          <w:bCs/>
          <w:color w:val="000000"/>
          <w:kern w:val="0"/>
          <w:sz w:val="20"/>
          <w:szCs w:val="20"/>
          <w:lang w:val="en-US" w:eastAsia="zh-CN" w:bidi="ar"/>
        </w:rPr>
        <w:t xml:space="preserve">Wps.exe </w:t>
      </w:r>
      <w:r>
        <w:rPr>
          <w:rFonts w:hint="eastAsia" w:ascii="宋体" w:hAnsi="宋体" w:eastAsia="宋体" w:cs="宋体"/>
          <w:b/>
          <w:bCs/>
          <w:color w:val="000000"/>
          <w:kern w:val="0"/>
          <w:sz w:val="20"/>
          <w:szCs w:val="20"/>
          <w:lang w:val="en-US" w:eastAsia="zh-CN" w:bidi="ar"/>
        </w:rPr>
        <w:t xml:space="preserve">如有） </w:t>
      </w:r>
    </w:p>
    <w:p w14:paraId="70431D20">
      <w:pPr>
        <w:keepNext w:val="0"/>
        <w:keepLines w:val="0"/>
        <w:widowControl/>
        <w:suppressLineNumbers w:val="0"/>
        <w:jc w:val="left"/>
      </w:pPr>
      <w:r>
        <w:rPr>
          <w:rFonts w:hint="default" w:ascii="Calibri" w:hAnsi="Calibri" w:eastAsia="宋体" w:cs="Calibri"/>
          <w:color w:val="000000"/>
          <w:kern w:val="0"/>
          <w:sz w:val="20"/>
          <w:szCs w:val="20"/>
          <w:lang w:val="en-US" w:eastAsia="zh-CN" w:bidi="ar"/>
        </w:rPr>
        <w:t xml:space="preserve">4. </w:t>
      </w:r>
    </w:p>
    <w:p w14:paraId="13D6A61A">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通过任务管理器：按下快捷键 </w:t>
      </w:r>
      <w:r>
        <w:rPr>
          <w:rFonts w:hint="default" w:ascii="Calibri" w:hAnsi="Calibri" w:eastAsia="宋体" w:cs="Calibri"/>
          <w:color w:val="000000"/>
          <w:kern w:val="0"/>
          <w:sz w:val="20"/>
          <w:szCs w:val="20"/>
          <w:lang w:val="en-US" w:eastAsia="zh-CN" w:bidi="ar"/>
        </w:rPr>
        <w:t xml:space="preserve">“Ctrl + Shift + Esc” </w:t>
      </w:r>
      <w:r>
        <w:rPr>
          <w:rFonts w:hint="eastAsia" w:ascii="宋体" w:hAnsi="宋体" w:eastAsia="宋体" w:cs="宋体"/>
          <w:color w:val="000000"/>
          <w:kern w:val="0"/>
          <w:sz w:val="20"/>
          <w:szCs w:val="20"/>
          <w:lang w:val="en-US" w:eastAsia="zh-CN" w:bidi="ar"/>
        </w:rPr>
        <w:t xml:space="preserve">打开任务管理器，切换到 </w:t>
      </w:r>
      <w:r>
        <w:rPr>
          <w:rFonts w:hint="default" w:ascii="Calibri" w:hAnsi="Calibri" w:eastAsia="宋体" w:cs="Calibri"/>
          <w:color w:val="000000"/>
          <w:kern w:val="0"/>
          <w:sz w:val="20"/>
          <w:szCs w:val="20"/>
          <w:lang w:val="en-US" w:eastAsia="zh-CN" w:bidi="ar"/>
        </w:rPr>
        <w:t>“</w:t>
      </w:r>
      <w:r>
        <w:rPr>
          <w:rFonts w:hint="eastAsia" w:ascii="宋体" w:hAnsi="宋体" w:eastAsia="宋体" w:cs="宋体"/>
          <w:color w:val="000000"/>
          <w:kern w:val="0"/>
          <w:sz w:val="20"/>
          <w:szCs w:val="20"/>
          <w:lang w:val="en-US" w:eastAsia="zh-CN" w:bidi="ar"/>
        </w:rPr>
        <w:t>详细信息</w:t>
      </w:r>
      <w:r>
        <w:rPr>
          <w:rFonts w:hint="default" w:ascii="Calibri" w:hAnsi="Calibri" w:eastAsia="宋体" w:cs="Calibri"/>
          <w:color w:val="000000"/>
          <w:kern w:val="0"/>
          <w:sz w:val="20"/>
          <w:szCs w:val="20"/>
          <w:lang w:val="en-US" w:eastAsia="zh-CN" w:bidi="ar"/>
        </w:rPr>
        <w:t xml:space="preserve">” </w:t>
      </w:r>
    </w:p>
    <w:p w14:paraId="1E95528B">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选项卡，关闭后台所有 </w:t>
      </w:r>
      <w:r>
        <w:rPr>
          <w:rFonts w:hint="default" w:ascii="Calibri" w:hAnsi="Calibri" w:eastAsia="宋体" w:cs="Calibri"/>
          <w:color w:val="000000"/>
          <w:kern w:val="0"/>
          <w:sz w:val="20"/>
          <w:szCs w:val="20"/>
          <w:lang w:val="en-US" w:eastAsia="zh-CN" w:bidi="ar"/>
        </w:rPr>
        <w:t>Word.exe</w:t>
      </w:r>
      <w:r>
        <w:rPr>
          <w:rFonts w:hint="eastAsia" w:ascii="宋体" w:hAnsi="宋体" w:eastAsia="宋体" w:cs="宋体"/>
          <w:color w:val="000000"/>
          <w:kern w:val="0"/>
          <w:sz w:val="20"/>
          <w:szCs w:val="20"/>
          <w:lang w:val="en-US" w:eastAsia="zh-CN" w:bidi="ar"/>
        </w:rPr>
        <w:t xml:space="preserve">（或者 </w:t>
      </w:r>
      <w:r>
        <w:rPr>
          <w:rFonts w:hint="default" w:ascii="Calibri" w:hAnsi="Calibri" w:eastAsia="宋体" w:cs="Calibri"/>
          <w:color w:val="000000"/>
          <w:kern w:val="0"/>
          <w:sz w:val="20"/>
          <w:szCs w:val="20"/>
          <w:lang w:val="en-US" w:eastAsia="zh-CN" w:bidi="ar"/>
        </w:rPr>
        <w:t xml:space="preserve">Wps.exe </w:t>
      </w:r>
      <w:r>
        <w:rPr>
          <w:rFonts w:hint="eastAsia" w:ascii="宋体" w:hAnsi="宋体" w:eastAsia="宋体" w:cs="宋体"/>
          <w:color w:val="000000"/>
          <w:kern w:val="0"/>
          <w:sz w:val="20"/>
          <w:szCs w:val="20"/>
          <w:lang w:val="en-US" w:eastAsia="zh-CN" w:bidi="ar"/>
        </w:rPr>
        <w:t>如有）</w:t>
      </w:r>
    </w:p>
    <w:p w14:paraId="407B08B2">
      <w:pPr>
        <w:pStyle w:val="16"/>
        <w:widowControl w:val="0"/>
        <w:numPr>
          <w:ilvl w:val="0"/>
          <w:numId w:val="0"/>
        </w:numPr>
        <w:jc w:val="both"/>
        <w:rPr>
          <w:rFonts w:hint="default"/>
          <w:lang w:val="en-US" w:eastAsia="zh-CN"/>
        </w:rPr>
      </w:pPr>
    </w:p>
    <w:p w14:paraId="465087D4">
      <w:pPr>
        <w:pStyle w:val="2"/>
        <w:rPr>
          <w:rFonts w:hint="default"/>
          <w:b/>
          <w:color w:val="FF0000"/>
          <w:u w:val="thick"/>
          <w:lang w:val="en-US" w:eastAsia="zh-CN"/>
        </w:rPr>
      </w:pPr>
      <w:bookmarkStart w:id="153" w:name="_Toc3234"/>
      <w:r>
        <w:rPr>
          <w:rFonts w:hint="eastAsia"/>
          <w:b/>
          <w:color w:val="FF0000"/>
          <w:u w:val="thick"/>
          <w:lang w:val="en-US" w:eastAsia="zh-CN"/>
        </w:rPr>
        <w:t>16.0 附录</w:t>
      </w:r>
      <w:bookmarkEnd w:id="153"/>
      <w:r>
        <w:rPr>
          <w:rFonts w:hint="eastAsia"/>
          <w:b/>
          <w:color w:val="FF0000"/>
          <w:u w:val="thick"/>
          <w:lang w:val="en-US" w:eastAsia="zh-CN"/>
        </w:rPr>
        <w:t xml:space="preserve">                              </w:t>
      </w:r>
    </w:p>
    <w:p w14:paraId="7C0AD977">
      <w:pPr>
        <w:pStyle w:val="16"/>
        <w:widowControl w:val="0"/>
        <w:numPr>
          <w:ilvl w:val="0"/>
          <w:numId w:val="0"/>
        </w:numPr>
        <w:jc w:val="both"/>
        <w:rPr>
          <w:rFonts w:hint="default"/>
          <w:lang w:val="en-US" w:eastAsia="zh-CN"/>
        </w:rPr>
      </w:pPr>
      <w:r>
        <w:rPr>
          <w:rFonts w:hint="eastAsia"/>
          <w:lang w:val="en-US" w:eastAsia="zh-CN"/>
        </w:rPr>
        <w:t>通道固定手册</w:t>
      </w:r>
    </w:p>
    <w:p w14:paraId="7308C91B">
      <w:pPr>
        <w:pStyle w:val="16"/>
        <w:widowControl w:val="0"/>
        <w:numPr>
          <w:ilvl w:val="0"/>
          <w:numId w:val="0"/>
        </w:numPr>
        <w:jc w:val="both"/>
        <w:rPr>
          <w:rFonts w:hint="eastAsia"/>
          <w:lang w:val="en-US" w:eastAsia="zh-CN"/>
        </w:rPr>
      </w:pPr>
      <w:r>
        <w:rPr>
          <w:rFonts w:hint="eastAsia"/>
          <w:lang w:val="en-US" w:eastAsia="zh-CN"/>
        </w:rPr>
        <w:drawing>
          <wp:inline distT="0" distB="0" distL="114300" distR="114300">
            <wp:extent cx="5266690" cy="7449185"/>
            <wp:effectExtent l="0" t="0" r="10160" b="18415"/>
            <wp:docPr id="116" name="图片 116" descr="通道固定手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通道固定手册"/>
                    <pic:cNvPicPr>
                      <a:picLocks noChangeAspect="1"/>
                    </pic:cNvPicPr>
                  </pic:nvPicPr>
                  <pic:blipFill>
                    <a:blip r:embed="rId166"/>
                    <a:stretch>
                      <a:fillRect/>
                    </a:stretch>
                  </pic:blipFill>
                  <pic:spPr>
                    <a:xfrm>
                      <a:off x="0" y="0"/>
                      <a:ext cx="5266690" cy="7449185"/>
                    </a:xfrm>
                    <a:prstGeom prst="rect">
                      <a:avLst/>
                    </a:prstGeom>
                  </pic:spPr>
                </pic:pic>
              </a:graphicData>
            </a:graphic>
          </wp:inline>
        </w:drawing>
      </w:r>
    </w:p>
    <w:p w14:paraId="15193B69">
      <w:pPr>
        <w:pStyle w:val="16"/>
        <w:widowControl w:val="0"/>
        <w:numPr>
          <w:ilvl w:val="0"/>
          <w:numId w:val="0"/>
        </w:numPr>
        <w:jc w:val="both"/>
        <w:rPr>
          <w:rFonts w:hint="eastAsia"/>
          <w:lang w:val="en-US" w:eastAsia="zh-CN"/>
        </w:rPr>
      </w:pPr>
    </w:p>
    <w:p w14:paraId="14ED1BC6">
      <w:pPr>
        <w:rPr>
          <w:rFonts w:hint="default"/>
          <w:lang w:val="en-US" w:eastAsia="zh-CN"/>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54329">
    <w:pPr>
      <w:pStyle w:val="6"/>
      <w:ind w:firstLine="5460" w:firstLineChars="2600"/>
    </w:pPr>
    <w:r>
      <w:rPr>
        <w:rFonts w:hint="eastAsia"/>
        <w:sz w:val="21"/>
        <w:szCs w:val="21"/>
      </w:rPr>
      <w:t>中机试验装备（江苏）有限公司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EB4F6">
    <w:pPr>
      <w:pStyle w:val="6"/>
    </w:pPr>
    <w:r>
      <w:rPr>
        <w:rFonts w:hint="eastAsia"/>
        <w:sz w:val="21"/>
        <w:szCs w:val="21"/>
      </w:rPr>
      <w:t>中机试验装备（江苏）有限公司</w:t>
    </w:r>
    <w:r>
      <w:rPr>
        <w:sz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31" name="文本框 1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1933BB">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34aczAgAAZQ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34aczAgAAZQQAAA4AAAAAAAAAAQAgAAAAHwEAAGRycy9lMm9Eb2MueG1sUEsF&#10;BgAAAAAGAAYAWQEAAMQFAAAAAA==&#10;">
              <v:fill on="f" focussize="0,0"/>
              <v:stroke on="f" weight="0.5pt"/>
              <v:imagedata o:title=""/>
              <o:lock v:ext="edit" aspectratio="f"/>
              <v:textbox inset="0mm,0mm,0mm,0mm" style="mso-fit-shape-to-text:t;">
                <w:txbxContent>
                  <w:p w14:paraId="6A1933BB">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2CAD8">
    <w:pPr>
      <w:pStyle w:val="7"/>
    </w:pPr>
    <w:r>
      <w:drawing>
        <wp:anchor distT="0" distB="0" distL="114300" distR="114300" simplePos="0" relativeHeight="251659264" behindDoc="1" locked="0" layoutInCell="1" allowOverlap="1">
          <wp:simplePos x="0" y="0"/>
          <wp:positionH relativeFrom="page">
            <wp:posOffset>366395</wp:posOffset>
          </wp:positionH>
          <wp:positionV relativeFrom="page">
            <wp:posOffset>244475</wp:posOffset>
          </wp:positionV>
          <wp:extent cx="6101715" cy="688975"/>
          <wp:effectExtent l="0" t="0" r="13335" b="15875"/>
          <wp:wrapNone/>
          <wp:docPr id="1" name="_x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1"/>
                  <pic:cNvPicPr>
                    <a:picLocks noChangeAspect="1"/>
                  </pic:cNvPicPr>
                </pic:nvPicPr>
                <pic:blipFill>
                  <a:blip r:embed="rId1"/>
                  <a:stretch>
                    <a:fillRect/>
                  </a:stretch>
                </pic:blipFill>
                <pic:spPr>
                  <a:xfrm>
                    <a:off x="0" y="0"/>
                    <a:ext cx="6101715" cy="688975"/>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A1A16"/>
    <w:multiLevelType w:val="singleLevel"/>
    <w:tmpl w:val="DC3A1A16"/>
    <w:lvl w:ilvl="0" w:tentative="0">
      <w:start w:val="1"/>
      <w:numFmt w:val="bullet"/>
      <w:lvlText w:val=""/>
      <w:lvlJc w:val="left"/>
      <w:pPr>
        <w:ind w:left="420" w:hanging="420"/>
      </w:pPr>
      <w:rPr>
        <w:rFonts w:hint="default" w:ascii="Wingdings" w:hAnsi="Wingdings"/>
      </w:rPr>
    </w:lvl>
  </w:abstractNum>
  <w:abstractNum w:abstractNumId="1">
    <w:nsid w:val="02BD376A"/>
    <w:multiLevelType w:val="multilevel"/>
    <w:tmpl w:val="02BD376A"/>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03CD750F"/>
    <w:multiLevelType w:val="multilevel"/>
    <w:tmpl w:val="03CD750F"/>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089150CF"/>
    <w:multiLevelType w:val="multilevel"/>
    <w:tmpl w:val="089150CF"/>
    <w:lvl w:ilvl="0" w:tentative="0">
      <w:start w:val="1"/>
      <w:numFmt w:val="decimal"/>
      <w:lvlText w:val="%1."/>
      <w:lvlJc w:val="left"/>
      <w:pPr>
        <w:ind w:left="880" w:hanging="440"/>
      </w:p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4">
    <w:nsid w:val="104E3272"/>
    <w:multiLevelType w:val="multilevel"/>
    <w:tmpl w:val="104E3272"/>
    <w:lvl w:ilvl="0" w:tentative="0">
      <w:start w:val="1"/>
      <w:numFmt w:val="bullet"/>
      <w:lvlText w:val=""/>
      <w:lvlJc w:val="left"/>
      <w:pPr>
        <w:tabs>
          <w:tab w:val="left" w:pos="840"/>
        </w:tabs>
        <w:ind w:left="840" w:hanging="420"/>
      </w:pPr>
      <w:rPr>
        <w:rFonts w:hint="default" w:ascii="Wingdings" w:hAnsi="Wingdings"/>
        <w:sz w:val="16"/>
        <w:szCs w:val="16"/>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1EE444DD"/>
    <w:multiLevelType w:val="multilevel"/>
    <w:tmpl w:val="1EE444DD"/>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28713B8D"/>
    <w:multiLevelType w:val="multilevel"/>
    <w:tmpl w:val="28713B8D"/>
    <w:lvl w:ilvl="0" w:tentative="0">
      <w:start w:val="1"/>
      <w:numFmt w:val="bullet"/>
      <w:lvlText w:val=""/>
      <w:lvlJc w:val="left"/>
      <w:pPr>
        <w:tabs>
          <w:tab w:val="left" w:pos="840"/>
        </w:tabs>
        <w:ind w:left="840" w:hanging="420"/>
      </w:pPr>
      <w:rPr>
        <w:rFonts w:hint="default" w:ascii="Wingdings" w:hAnsi="Wingdings"/>
        <w:sz w:val="16"/>
        <w:szCs w:val="16"/>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7">
    <w:nsid w:val="2F284FA1"/>
    <w:multiLevelType w:val="multilevel"/>
    <w:tmpl w:val="2F284FA1"/>
    <w:lvl w:ilvl="0" w:tentative="0">
      <w:start w:val="1"/>
      <w:numFmt w:val="bullet"/>
      <w:lvlText w:val=""/>
      <w:lvlJc w:val="left"/>
      <w:pPr>
        <w:ind w:left="862" w:hanging="440"/>
      </w:pPr>
      <w:rPr>
        <w:rFonts w:hint="default" w:ascii="Wingdings" w:hAnsi="Wingdings"/>
      </w:rPr>
    </w:lvl>
    <w:lvl w:ilvl="1" w:tentative="0">
      <w:start w:val="1"/>
      <w:numFmt w:val="bullet"/>
      <w:lvlText w:val=""/>
      <w:lvlJc w:val="left"/>
      <w:pPr>
        <w:ind w:left="1302" w:hanging="440"/>
      </w:pPr>
      <w:rPr>
        <w:rFonts w:hint="default" w:ascii="Wingdings" w:hAnsi="Wingdings"/>
      </w:rPr>
    </w:lvl>
    <w:lvl w:ilvl="2" w:tentative="0">
      <w:start w:val="1"/>
      <w:numFmt w:val="bullet"/>
      <w:lvlText w:val=""/>
      <w:lvlJc w:val="left"/>
      <w:pPr>
        <w:ind w:left="1742" w:hanging="440"/>
      </w:pPr>
      <w:rPr>
        <w:rFonts w:hint="default" w:ascii="Wingdings" w:hAnsi="Wingdings"/>
      </w:rPr>
    </w:lvl>
    <w:lvl w:ilvl="3" w:tentative="0">
      <w:start w:val="1"/>
      <w:numFmt w:val="bullet"/>
      <w:lvlText w:val=""/>
      <w:lvlJc w:val="left"/>
      <w:pPr>
        <w:ind w:left="2182" w:hanging="440"/>
      </w:pPr>
      <w:rPr>
        <w:rFonts w:hint="default" w:ascii="Wingdings" w:hAnsi="Wingdings"/>
      </w:rPr>
    </w:lvl>
    <w:lvl w:ilvl="4" w:tentative="0">
      <w:start w:val="1"/>
      <w:numFmt w:val="bullet"/>
      <w:lvlText w:val=""/>
      <w:lvlJc w:val="left"/>
      <w:pPr>
        <w:ind w:left="2622" w:hanging="440"/>
      </w:pPr>
      <w:rPr>
        <w:rFonts w:hint="default" w:ascii="Wingdings" w:hAnsi="Wingdings"/>
      </w:rPr>
    </w:lvl>
    <w:lvl w:ilvl="5" w:tentative="0">
      <w:start w:val="1"/>
      <w:numFmt w:val="bullet"/>
      <w:lvlText w:val=""/>
      <w:lvlJc w:val="left"/>
      <w:pPr>
        <w:ind w:left="3062" w:hanging="440"/>
      </w:pPr>
      <w:rPr>
        <w:rFonts w:hint="default" w:ascii="Wingdings" w:hAnsi="Wingdings"/>
      </w:rPr>
    </w:lvl>
    <w:lvl w:ilvl="6" w:tentative="0">
      <w:start w:val="1"/>
      <w:numFmt w:val="bullet"/>
      <w:lvlText w:val=""/>
      <w:lvlJc w:val="left"/>
      <w:pPr>
        <w:ind w:left="3502" w:hanging="440"/>
      </w:pPr>
      <w:rPr>
        <w:rFonts w:hint="default" w:ascii="Wingdings" w:hAnsi="Wingdings"/>
      </w:rPr>
    </w:lvl>
    <w:lvl w:ilvl="7" w:tentative="0">
      <w:start w:val="1"/>
      <w:numFmt w:val="bullet"/>
      <w:lvlText w:val=""/>
      <w:lvlJc w:val="left"/>
      <w:pPr>
        <w:ind w:left="3942" w:hanging="440"/>
      </w:pPr>
      <w:rPr>
        <w:rFonts w:hint="default" w:ascii="Wingdings" w:hAnsi="Wingdings"/>
      </w:rPr>
    </w:lvl>
    <w:lvl w:ilvl="8" w:tentative="0">
      <w:start w:val="1"/>
      <w:numFmt w:val="bullet"/>
      <w:lvlText w:val=""/>
      <w:lvlJc w:val="left"/>
      <w:pPr>
        <w:ind w:left="4382" w:hanging="440"/>
      </w:pPr>
      <w:rPr>
        <w:rFonts w:hint="default" w:ascii="Wingdings" w:hAnsi="Wingdings"/>
      </w:rPr>
    </w:lvl>
  </w:abstractNum>
  <w:abstractNum w:abstractNumId="8">
    <w:nsid w:val="3246774D"/>
    <w:multiLevelType w:val="multilevel"/>
    <w:tmpl w:val="3246774D"/>
    <w:lvl w:ilvl="0" w:tentative="0">
      <w:start w:val="1"/>
      <w:numFmt w:val="bullet"/>
      <w:lvlText w:val=""/>
      <w:lvlJc w:val="left"/>
      <w:pPr>
        <w:ind w:left="860" w:hanging="440"/>
      </w:pPr>
      <w:rPr>
        <w:rFonts w:hint="default" w:ascii="Wingdings" w:hAnsi="Wingdings"/>
      </w:rPr>
    </w:lvl>
    <w:lvl w:ilvl="1" w:tentative="0">
      <w:start w:val="1"/>
      <w:numFmt w:val="bullet"/>
      <w:lvlText w:val=""/>
      <w:lvlJc w:val="left"/>
      <w:pPr>
        <w:ind w:left="1300" w:hanging="440"/>
      </w:pPr>
      <w:rPr>
        <w:rFonts w:hint="default" w:ascii="Wingdings" w:hAnsi="Wingdings"/>
      </w:rPr>
    </w:lvl>
    <w:lvl w:ilvl="2" w:tentative="0">
      <w:start w:val="1"/>
      <w:numFmt w:val="bullet"/>
      <w:lvlText w:val=""/>
      <w:lvlJc w:val="left"/>
      <w:pPr>
        <w:ind w:left="1740" w:hanging="440"/>
      </w:pPr>
      <w:rPr>
        <w:rFonts w:hint="default" w:ascii="Wingdings" w:hAnsi="Wingdings"/>
      </w:rPr>
    </w:lvl>
    <w:lvl w:ilvl="3" w:tentative="0">
      <w:start w:val="1"/>
      <w:numFmt w:val="bullet"/>
      <w:lvlText w:val=""/>
      <w:lvlJc w:val="left"/>
      <w:pPr>
        <w:ind w:left="2180" w:hanging="440"/>
      </w:pPr>
      <w:rPr>
        <w:rFonts w:hint="default" w:ascii="Wingdings" w:hAnsi="Wingdings"/>
      </w:rPr>
    </w:lvl>
    <w:lvl w:ilvl="4" w:tentative="0">
      <w:start w:val="1"/>
      <w:numFmt w:val="bullet"/>
      <w:lvlText w:val=""/>
      <w:lvlJc w:val="left"/>
      <w:pPr>
        <w:ind w:left="2620" w:hanging="440"/>
      </w:pPr>
      <w:rPr>
        <w:rFonts w:hint="default" w:ascii="Wingdings" w:hAnsi="Wingdings"/>
      </w:rPr>
    </w:lvl>
    <w:lvl w:ilvl="5" w:tentative="0">
      <w:start w:val="1"/>
      <w:numFmt w:val="bullet"/>
      <w:lvlText w:val=""/>
      <w:lvlJc w:val="left"/>
      <w:pPr>
        <w:ind w:left="3060" w:hanging="440"/>
      </w:pPr>
      <w:rPr>
        <w:rFonts w:hint="default" w:ascii="Wingdings" w:hAnsi="Wingdings"/>
      </w:rPr>
    </w:lvl>
    <w:lvl w:ilvl="6" w:tentative="0">
      <w:start w:val="1"/>
      <w:numFmt w:val="bullet"/>
      <w:lvlText w:val=""/>
      <w:lvlJc w:val="left"/>
      <w:pPr>
        <w:ind w:left="3500" w:hanging="440"/>
      </w:pPr>
      <w:rPr>
        <w:rFonts w:hint="default" w:ascii="Wingdings" w:hAnsi="Wingdings"/>
      </w:rPr>
    </w:lvl>
    <w:lvl w:ilvl="7" w:tentative="0">
      <w:start w:val="1"/>
      <w:numFmt w:val="bullet"/>
      <w:lvlText w:val=""/>
      <w:lvlJc w:val="left"/>
      <w:pPr>
        <w:ind w:left="3940" w:hanging="440"/>
      </w:pPr>
      <w:rPr>
        <w:rFonts w:hint="default" w:ascii="Wingdings" w:hAnsi="Wingdings"/>
      </w:rPr>
    </w:lvl>
    <w:lvl w:ilvl="8" w:tentative="0">
      <w:start w:val="1"/>
      <w:numFmt w:val="bullet"/>
      <w:lvlText w:val=""/>
      <w:lvlJc w:val="left"/>
      <w:pPr>
        <w:ind w:left="4380" w:hanging="440"/>
      </w:pPr>
      <w:rPr>
        <w:rFonts w:hint="default" w:ascii="Wingdings" w:hAnsi="Wingdings"/>
      </w:rPr>
    </w:lvl>
  </w:abstractNum>
  <w:abstractNum w:abstractNumId="9">
    <w:nsid w:val="39D25DD5"/>
    <w:multiLevelType w:val="multilevel"/>
    <w:tmpl w:val="39D25DD5"/>
    <w:lvl w:ilvl="0" w:tentative="0">
      <w:start w:val="1"/>
      <w:numFmt w:val="bullet"/>
      <w:lvlText w:val=""/>
      <w:lvlJc w:val="left"/>
      <w:pPr>
        <w:tabs>
          <w:tab w:val="left" w:pos="840"/>
        </w:tabs>
        <w:ind w:left="840" w:hanging="420"/>
      </w:pPr>
      <w:rPr>
        <w:rFonts w:hint="default" w:ascii="Wingdings" w:hAnsi="Wingdings"/>
        <w:sz w:val="16"/>
        <w:szCs w:val="16"/>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0">
    <w:nsid w:val="3BFA15FE"/>
    <w:multiLevelType w:val="multilevel"/>
    <w:tmpl w:val="3BFA15FE"/>
    <w:lvl w:ilvl="0" w:tentative="0">
      <w:start w:val="1"/>
      <w:numFmt w:val="bullet"/>
      <w:lvlText w:val=""/>
      <w:lvlJc w:val="left"/>
      <w:pPr>
        <w:tabs>
          <w:tab w:val="left" w:pos="1260"/>
        </w:tabs>
        <w:ind w:left="1260" w:hanging="420"/>
      </w:pPr>
      <w:rPr>
        <w:rFonts w:hint="default" w:ascii="Wingdings" w:hAnsi="Wingdings"/>
        <w:sz w:val="16"/>
        <w:szCs w:val="16"/>
      </w:rPr>
    </w:lvl>
    <w:lvl w:ilvl="1" w:tentative="0">
      <w:start w:val="1"/>
      <w:numFmt w:val="bullet"/>
      <w:lvlText w:val=""/>
      <w:lvlJc w:val="left"/>
      <w:pPr>
        <w:tabs>
          <w:tab w:val="left" w:pos="840"/>
        </w:tabs>
        <w:ind w:left="840" w:hanging="420"/>
      </w:pPr>
      <w:rPr>
        <w:rFonts w:hint="default" w:ascii="Wingdings" w:hAnsi="Wingdings"/>
        <w:sz w:val="16"/>
        <w:szCs w:val="16"/>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1">
    <w:nsid w:val="3E493BBF"/>
    <w:multiLevelType w:val="multilevel"/>
    <w:tmpl w:val="3E493BBF"/>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2">
    <w:nsid w:val="47333F06"/>
    <w:multiLevelType w:val="multilevel"/>
    <w:tmpl w:val="47333F06"/>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3">
    <w:nsid w:val="543D7A99"/>
    <w:multiLevelType w:val="multilevel"/>
    <w:tmpl w:val="543D7A99"/>
    <w:lvl w:ilvl="0" w:tentative="0">
      <w:start w:val="1"/>
      <w:numFmt w:val="bullet"/>
      <w:lvlText w:val=""/>
      <w:lvlJc w:val="left"/>
      <w:pPr>
        <w:tabs>
          <w:tab w:val="left" w:pos="840"/>
        </w:tabs>
        <w:ind w:left="840" w:hanging="420"/>
      </w:pPr>
      <w:rPr>
        <w:rFonts w:hint="default" w:ascii="Wingdings" w:hAnsi="Wingdings"/>
        <w:sz w:val="16"/>
        <w:szCs w:val="16"/>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4">
    <w:nsid w:val="55B00346"/>
    <w:multiLevelType w:val="multilevel"/>
    <w:tmpl w:val="55B00346"/>
    <w:lvl w:ilvl="0" w:tentative="0">
      <w:start w:val="1"/>
      <w:numFmt w:val="bullet"/>
      <w:lvlText w:val=""/>
      <w:lvlJc w:val="left"/>
      <w:pPr>
        <w:ind w:left="880" w:hanging="440"/>
      </w:pPr>
      <w:rPr>
        <w:rFonts w:hint="default" w:ascii="Wingdings" w:hAnsi="Wingdings"/>
      </w:rPr>
    </w:lvl>
    <w:lvl w:ilvl="1" w:tentative="0">
      <w:start w:val="1"/>
      <w:numFmt w:val="bullet"/>
      <w:lvlText w:val=""/>
      <w:lvlJc w:val="left"/>
      <w:pPr>
        <w:ind w:left="1320" w:hanging="440"/>
      </w:pPr>
      <w:rPr>
        <w:rFonts w:hint="default" w:ascii="Wingdings" w:hAnsi="Wingdings"/>
      </w:rPr>
    </w:lvl>
    <w:lvl w:ilvl="2" w:tentative="0">
      <w:start w:val="1"/>
      <w:numFmt w:val="bullet"/>
      <w:lvlText w:val=""/>
      <w:lvlJc w:val="left"/>
      <w:pPr>
        <w:ind w:left="1760" w:hanging="440"/>
      </w:pPr>
      <w:rPr>
        <w:rFonts w:hint="default" w:ascii="Wingdings" w:hAnsi="Wingdings"/>
      </w:rPr>
    </w:lvl>
    <w:lvl w:ilvl="3" w:tentative="0">
      <w:start w:val="1"/>
      <w:numFmt w:val="bullet"/>
      <w:lvlText w:val=""/>
      <w:lvlJc w:val="left"/>
      <w:pPr>
        <w:ind w:left="2200" w:hanging="440"/>
      </w:pPr>
      <w:rPr>
        <w:rFonts w:hint="default" w:ascii="Wingdings" w:hAnsi="Wingdings"/>
      </w:rPr>
    </w:lvl>
    <w:lvl w:ilvl="4" w:tentative="0">
      <w:start w:val="1"/>
      <w:numFmt w:val="bullet"/>
      <w:lvlText w:val=""/>
      <w:lvlJc w:val="left"/>
      <w:pPr>
        <w:ind w:left="2640" w:hanging="440"/>
      </w:pPr>
      <w:rPr>
        <w:rFonts w:hint="default" w:ascii="Wingdings" w:hAnsi="Wingdings"/>
      </w:rPr>
    </w:lvl>
    <w:lvl w:ilvl="5" w:tentative="0">
      <w:start w:val="1"/>
      <w:numFmt w:val="bullet"/>
      <w:lvlText w:val=""/>
      <w:lvlJc w:val="left"/>
      <w:pPr>
        <w:ind w:left="3080" w:hanging="440"/>
      </w:pPr>
      <w:rPr>
        <w:rFonts w:hint="default" w:ascii="Wingdings" w:hAnsi="Wingdings"/>
      </w:rPr>
    </w:lvl>
    <w:lvl w:ilvl="6" w:tentative="0">
      <w:start w:val="1"/>
      <w:numFmt w:val="bullet"/>
      <w:lvlText w:val=""/>
      <w:lvlJc w:val="left"/>
      <w:pPr>
        <w:ind w:left="3520" w:hanging="440"/>
      </w:pPr>
      <w:rPr>
        <w:rFonts w:hint="default" w:ascii="Wingdings" w:hAnsi="Wingdings"/>
      </w:rPr>
    </w:lvl>
    <w:lvl w:ilvl="7" w:tentative="0">
      <w:start w:val="1"/>
      <w:numFmt w:val="bullet"/>
      <w:lvlText w:val=""/>
      <w:lvlJc w:val="left"/>
      <w:pPr>
        <w:ind w:left="3960" w:hanging="440"/>
      </w:pPr>
      <w:rPr>
        <w:rFonts w:hint="default" w:ascii="Wingdings" w:hAnsi="Wingdings"/>
      </w:rPr>
    </w:lvl>
    <w:lvl w:ilvl="8" w:tentative="0">
      <w:start w:val="1"/>
      <w:numFmt w:val="bullet"/>
      <w:lvlText w:val=""/>
      <w:lvlJc w:val="left"/>
      <w:pPr>
        <w:ind w:left="4400" w:hanging="440"/>
      </w:pPr>
      <w:rPr>
        <w:rFonts w:hint="default" w:ascii="Wingdings" w:hAnsi="Wingdings"/>
      </w:rPr>
    </w:lvl>
  </w:abstractNum>
  <w:abstractNum w:abstractNumId="15">
    <w:nsid w:val="59FD75FE"/>
    <w:multiLevelType w:val="multilevel"/>
    <w:tmpl w:val="59FD75FE"/>
    <w:lvl w:ilvl="0" w:tentative="0">
      <w:start w:val="1"/>
      <w:numFmt w:val="bullet"/>
      <w:lvlText w:val=""/>
      <w:lvlJc w:val="left"/>
      <w:pPr>
        <w:tabs>
          <w:tab w:val="left" w:pos="840"/>
        </w:tabs>
        <w:ind w:left="840" w:hanging="420"/>
      </w:pPr>
      <w:rPr>
        <w:rFonts w:hint="default" w:ascii="Wingdings" w:hAnsi="Wingdings"/>
        <w:sz w:val="16"/>
        <w:szCs w:val="16"/>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6">
    <w:nsid w:val="5A692533"/>
    <w:multiLevelType w:val="multilevel"/>
    <w:tmpl w:val="5A692533"/>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7">
    <w:nsid w:val="70DC2C4E"/>
    <w:multiLevelType w:val="singleLevel"/>
    <w:tmpl w:val="70DC2C4E"/>
    <w:lvl w:ilvl="0" w:tentative="0">
      <w:start w:val="1"/>
      <w:numFmt w:val="decimal"/>
      <w:lvlText w:val="%1."/>
      <w:lvlJc w:val="left"/>
      <w:pPr>
        <w:ind w:left="425" w:hanging="425"/>
      </w:pPr>
      <w:rPr>
        <w:rFonts w:hint="default"/>
      </w:rPr>
    </w:lvl>
  </w:abstractNum>
  <w:abstractNum w:abstractNumId="18">
    <w:nsid w:val="79E752BC"/>
    <w:multiLevelType w:val="multilevel"/>
    <w:tmpl w:val="79E752B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5"/>
  </w:num>
  <w:num w:numId="2">
    <w:abstractNumId w:val="4"/>
  </w:num>
  <w:num w:numId="3">
    <w:abstractNumId w:val="9"/>
  </w:num>
  <w:num w:numId="4">
    <w:abstractNumId w:val="13"/>
  </w:num>
  <w:num w:numId="5">
    <w:abstractNumId w:val="6"/>
  </w:num>
  <w:num w:numId="6">
    <w:abstractNumId w:val="16"/>
  </w:num>
  <w:num w:numId="7">
    <w:abstractNumId w:val="0"/>
  </w:num>
  <w:num w:numId="8">
    <w:abstractNumId w:val="17"/>
  </w:num>
  <w:num w:numId="9">
    <w:abstractNumId w:val="10"/>
  </w:num>
  <w:num w:numId="10">
    <w:abstractNumId w:val="3"/>
  </w:num>
  <w:num w:numId="11">
    <w:abstractNumId w:val="5"/>
  </w:num>
  <w:num w:numId="12">
    <w:abstractNumId w:val="8"/>
  </w:num>
  <w:num w:numId="13">
    <w:abstractNumId w:val="18"/>
  </w:num>
  <w:num w:numId="14">
    <w:abstractNumId w:val="12"/>
  </w:num>
  <w:num w:numId="15">
    <w:abstractNumId w:val="7"/>
  </w:num>
  <w:num w:numId="16">
    <w:abstractNumId w:val="2"/>
  </w:num>
  <w:num w:numId="17">
    <w:abstractNumId w:val="11"/>
  </w:num>
  <w:num w:numId="18">
    <w:abstractNumId w:val="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B0992"/>
    <w:rsid w:val="04B2502E"/>
    <w:rsid w:val="07B04BA9"/>
    <w:rsid w:val="0A9F7D22"/>
    <w:rsid w:val="11FC3C7B"/>
    <w:rsid w:val="13824654"/>
    <w:rsid w:val="159E778E"/>
    <w:rsid w:val="1CB37477"/>
    <w:rsid w:val="1CDD4C3D"/>
    <w:rsid w:val="22E97C81"/>
    <w:rsid w:val="5AD73503"/>
    <w:rsid w:val="686E7F1D"/>
    <w:rsid w:val="6DEA5419"/>
    <w:rsid w:val="6E0C774D"/>
    <w:rsid w:val="78116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spacing w:before="260" w:after="260" w:line="416" w:lineRule="auto"/>
      <w:outlineLvl w:val="1"/>
    </w:pPr>
    <w:rPr>
      <w:rFonts w:ascii="黑体" w:hAnsi="Cambria" w:eastAsia="黑体"/>
      <w:bCs/>
      <w:kern w:val="0"/>
      <w:sz w:val="32"/>
      <w:szCs w:val="32"/>
    </w:rPr>
  </w:style>
  <w:style w:type="paragraph" w:styleId="4">
    <w:name w:val="heading 3"/>
    <w:basedOn w:val="1"/>
    <w:next w:val="1"/>
    <w:qFormat/>
    <w:uiPriority w:val="0"/>
    <w:pPr>
      <w:keepNext/>
      <w:keepLines/>
      <w:spacing w:before="260" w:after="260" w:line="416" w:lineRule="auto"/>
      <w:outlineLvl w:val="2"/>
    </w:pPr>
    <w:rPr>
      <w:rFonts w:ascii="黑体" w:hAnsi="Calibri" w:eastAsia="黑体"/>
      <w:bCs/>
      <w:kern w:val="0"/>
      <w:sz w:val="28"/>
      <w:szCs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toc 3"/>
    <w:basedOn w:val="1"/>
    <w:next w:val="1"/>
    <w:qFormat/>
    <w:uiPriority w:val="0"/>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character" w:styleId="12">
    <w:name w:val="page number"/>
    <w:basedOn w:val="11"/>
    <w:qFormat/>
    <w:uiPriority w:val="0"/>
  </w:style>
  <w:style w:type="character" w:styleId="13">
    <w:name w:val="Hyperlink"/>
    <w:basedOn w:val="11"/>
    <w:qFormat/>
    <w:uiPriority w:val="0"/>
    <w:rPr>
      <w:color w:val="0000FF"/>
      <w:u w:val="single"/>
    </w:rPr>
  </w:style>
  <w:style w:type="paragraph" w:customStyle="1" w:styleId="14">
    <w:name w:val="正文缩进2字"/>
    <w:qFormat/>
    <w:uiPriority w:val="0"/>
    <w:pPr>
      <w:adjustRightInd w:val="0"/>
      <w:snapToGrid w:val="0"/>
      <w:spacing w:line="300" w:lineRule="auto"/>
      <w:ind w:firstLine="880" w:firstLineChars="200"/>
      <w:jc w:val="both"/>
    </w:pPr>
    <w:rPr>
      <w:rFonts w:ascii="Arial" w:hAnsi="Arial" w:eastAsia="黑体" w:cs="Times New Roman"/>
      <w:sz w:val="24"/>
      <w:lang w:val="en-US" w:eastAsia="zh-CN" w:bidi="ar-SA"/>
    </w:rPr>
  </w:style>
  <w:style w:type="character" w:customStyle="1" w:styleId="15">
    <w:name w:val="样式 HTML 变量 + 非倾斜"/>
    <w:qFormat/>
    <w:uiPriority w:val="0"/>
  </w:style>
  <w:style w:type="paragraph" w:styleId="16">
    <w:name w:val="List Paragraph"/>
    <w:basedOn w:val="1"/>
    <w:qFormat/>
    <w:uiPriority w:val="34"/>
    <w:pPr>
      <w:ind w:firstLine="420" w:firstLineChars="200"/>
    </w:pPr>
  </w:style>
  <w:style w:type="character" w:customStyle="1" w:styleId="17">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99" Type="http://schemas.openxmlformats.org/officeDocument/2006/relationships/image" Target="media/image94.png"/><Relationship Id="rId98" Type="http://schemas.openxmlformats.org/officeDocument/2006/relationships/image" Target="media/image93.png"/><Relationship Id="rId97" Type="http://schemas.openxmlformats.org/officeDocument/2006/relationships/image" Target="media/image92.png"/><Relationship Id="rId96" Type="http://schemas.openxmlformats.org/officeDocument/2006/relationships/image" Target="media/image91.png"/><Relationship Id="rId95" Type="http://schemas.openxmlformats.org/officeDocument/2006/relationships/image" Target="media/image90.png"/><Relationship Id="rId94" Type="http://schemas.openxmlformats.org/officeDocument/2006/relationships/image" Target="media/image89.png"/><Relationship Id="rId93" Type="http://schemas.openxmlformats.org/officeDocument/2006/relationships/image" Target="media/image88.png"/><Relationship Id="rId92" Type="http://schemas.openxmlformats.org/officeDocument/2006/relationships/image" Target="media/image87.png"/><Relationship Id="rId91" Type="http://schemas.openxmlformats.org/officeDocument/2006/relationships/image" Target="media/image86.png"/><Relationship Id="rId90" Type="http://schemas.openxmlformats.org/officeDocument/2006/relationships/image" Target="media/image85.png"/><Relationship Id="rId9" Type="http://schemas.openxmlformats.org/officeDocument/2006/relationships/image" Target="media/image4.png"/><Relationship Id="rId89" Type="http://schemas.openxmlformats.org/officeDocument/2006/relationships/image" Target="media/image84.png"/><Relationship Id="rId88" Type="http://schemas.openxmlformats.org/officeDocument/2006/relationships/image" Target="media/image83.png"/><Relationship Id="rId87" Type="http://schemas.openxmlformats.org/officeDocument/2006/relationships/image" Target="media/image82.png"/><Relationship Id="rId86" Type="http://schemas.openxmlformats.org/officeDocument/2006/relationships/image" Target="media/image81.png"/><Relationship Id="rId85" Type="http://schemas.openxmlformats.org/officeDocument/2006/relationships/image" Target="media/image80.png"/><Relationship Id="rId84" Type="http://schemas.openxmlformats.org/officeDocument/2006/relationships/image" Target="media/image79.png"/><Relationship Id="rId83" Type="http://schemas.openxmlformats.org/officeDocument/2006/relationships/image" Target="media/image78.png"/><Relationship Id="rId82" Type="http://schemas.openxmlformats.org/officeDocument/2006/relationships/image" Target="media/image77.png"/><Relationship Id="rId81" Type="http://schemas.openxmlformats.org/officeDocument/2006/relationships/image" Target="media/image76.png"/><Relationship Id="rId80" Type="http://schemas.openxmlformats.org/officeDocument/2006/relationships/image" Target="media/image75.png"/><Relationship Id="rId8" Type="http://schemas.openxmlformats.org/officeDocument/2006/relationships/image" Target="media/image3.emf"/><Relationship Id="rId79" Type="http://schemas.openxmlformats.org/officeDocument/2006/relationships/image" Target="media/image74.png"/><Relationship Id="rId78" Type="http://schemas.openxmlformats.org/officeDocument/2006/relationships/image" Target="media/image73.png"/><Relationship Id="rId77" Type="http://schemas.openxmlformats.org/officeDocument/2006/relationships/image" Target="media/image72.png"/><Relationship Id="rId76" Type="http://schemas.openxmlformats.org/officeDocument/2006/relationships/image" Target="media/image71.png"/><Relationship Id="rId75" Type="http://schemas.openxmlformats.org/officeDocument/2006/relationships/image" Target="media/image70.png"/><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emf"/><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theme" Target="theme/theme1.xml"/><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footer" Target="footer2.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9" Type="http://schemas.openxmlformats.org/officeDocument/2006/relationships/fontTable" Target="fontTable.xml"/><Relationship Id="rId168" Type="http://schemas.openxmlformats.org/officeDocument/2006/relationships/numbering" Target="numbering.xml"/><Relationship Id="rId167" Type="http://schemas.openxmlformats.org/officeDocument/2006/relationships/customXml" Target="../customXml/item1.xml"/><Relationship Id="rId166" Type="http://schemas.openxmlformats.org/officeDocument/2006/relationships/image" Target="media/image161.jpeg"/><Relationship Id="rId165" Type="http://schemas.openxmlformats.org/officeDocument/2006/relationships/image" Target="media/image160.png"/><Relationship Id="rId164" Type="http://schemas.openxmlformats.org/officeDocument/2006/relationships/image" Target="media/image159.png"/><Relationship Id="rId163" Type="http://schemas.openxmlformats.org/officeDocument/2006/relationships/image" Target="media/image158.png"/><Relationship Id="rId162" Type="http://schemas.openxmlformats.org/officeDocument/2006/relationships/image" Target="media/image157.png"/><Relationship Id="rId161" Type="http://schemas.openxmlformats.org/officeDocument/2006/relationships/image" Target="media/image156.png"/><Relationship Id="rId160" Type="http://schemas.openxmlformats.org/officeDocument/2006/relationships/image" Target="media/image155.png"/><Relationship Id="rId16" Type="http://schemas.openxmlformats.org/officeDocument/2006/relationships/image" Target="media/image11.png"/><Relationship Id="rId159" Type="http://schemas.openxmlformats.org/officeDocument/2006/relationships/image" Target="media/image154.png"/><Relationship Id="rId158" Type="http://schemas.openxmlformats.org/officeDocument/2006/relationships/image" Target="media/image153.png"/><Relationship Id="rId157" Type="http://schemas.openxmlformats.org/officeDocument/2006/relationships/image" Target="media/image152.png"/><Relationship Id="rId156" Type="http://schemas.openxmlformats.org/officeDocument/2006/relationships/image" Target="media/image151.png"/><Relationship Id="rId155" Type="http://schemas.openxmlformats.org/officeDocument/2006/relationships/image" Target="media/image150.png"/><Relationship Id="rId154" Type="http://schemas.openxmlformats.org/officeDocument/2006/relationships/image" Target="media/image149.png"/><Relationship Id="rId153" Type="http://schemas.openxmlformats.org/officeDocument/2006/relationships/image" Target="media/image148.png"/><Relationship Id="rId152" Type="http://schemas.openxmlformats.org/officeDocument/2006/relationships/image" Target="media/image147.png"/><Relationship Id="rId151" Type="http://schemas.openxmlformats.org/officeDocument/2006/relationships/image" Target="media/image146.png"/><Relationship Id="rId150" Type="http://schemas.openxmlformats.org/officeDocument/2006/relationships/image" Target="media/image145.png"/><Relationship Id="rId15" Type="http://schemas.openxmlformats.org/officeDocument/2006/relationships/image" Target="media/image10.png"/><Relationship Id="rId149" Type="http://schemas.openxmlformats.org/officeDocument/2006/relationships/image" Target="media/image144.png"/><Relationship Id="rId148" Type="http://schemas.openxmlformats.org/officeDocument/2006/relationships/image" Target="media/image143.png"/><Relationship Id="rId147" Type="http://schemas.openxmlformats.org/officeDocument/2006/relationships/image" Target="media/image142.png"/><Relationship Id="rId146" Type="http://schemas.openxmlformats.org/officeDocument/2006/relationships/image" Target="media/image141.png"/><Relationship Id="rId145" Type="http://schemas.openxmlformats.org/officeDocument/2006/relationships/image" Target="media/image140.png"/><Relationship Id="rId144" Type="http://schemas.openxmlformats.org/officeDocument/2006/relationships/image" Target="media/image139.png"/><Relationship Id="rId143" Type="http://schemas.openxmlformats.org/officeDocument/2006/relationships/image" Target="media/image138.png"/><Relationship Id="rId142" Type="http://schemas.openxmlformats.org/officeDocument/2006/relationships/image" Target="media/image137.png"/><Relationship Id="rId141" Type="http://schemas.openxmlformats.org/officeDocument/2006/relationships/image" Target="media/image136.png"/><Relationship Id="rId140" Type="http://schemas.openxmlformats.org/officeDocument/2006/relationships/image" Target="media/image135.png"/><Relationship Id="rId14" Type="http://schemas.openxmlformats.org/officeDocument/2006/relationships/image" Target="media/image9.png"/><Relationship Id="rId139" Type="http://schemas.openxmlformats.org/officeDocument/2006/relationships/image" Target="media/image134.png"/><Relationship Id="rId138" Type="http://schemas.openxmlformats.org/officeDocument/2006/relationships/image" Target="media/image133.png"/><Relationship Id="rId137" Type="http://schemas.openxmlformats.org/officeDocument/2006/relationships/image" Target="media/image132.png"/><Relationship Id="rId136" Type="http://schemas.openxmlformats.org/officeDocument/2006/relationships/image" Target="media/image131.png"/><Relationship Id="rId135" Type="http://schemas.openxmlformats.org/officeDocument/2006/relationships/image" Target="media/image130.png"/><Relationship Id="rId134" Type="http://schemas.openxmlformats.org/officeDocument/2006/relationships/image" Target="media/image129.png"/><Relationship Id="rId133" Type="http://schemas.openxmlformats.org/officeDocument/2006/relationships/image" Target="media/image128.png"/><Relationship Id="rId132" Type="http://schemas.openxmlformats.org/officeDocument/2006/relationships/image" Target="media/image127.png"/><Relationship Id="rId131" Type="http://schemas.openxmlformats.org/officeDocument/2006/relationships/image" Target="media/image126.png"/><Relationship Id="rId130" Type="http://schemas.openxmlformats.org/officeDocument/2006/relationships/image" Target="media/image125.png"/><Relationship Id="rId13" Type="http://schemas.openxmlformats.org/officeDocument/2006/relationships/image" Target="media/image8.png"/><Relationship Id="rId129" Type="http://schemas.openxmlformats.org/officeDocument/2006/relationships/image" Target="media/image124.png"/><Relationship Id="rId128" Type="http://schemas.openxmlformats.org/officeDocument/2006/relationships/image" Target="media/image123.png"/><Relationship Id="rId127" Type="http://schemas.openxmlformats.org/officeDocument/2006/relationships/image" Target="media/image122.png"/><Relationship Id="rId126" Type="http://schemas.openxmlformats.org/officeDocument/2006/relationships/image" Target="media/image121.png"/><Relationship Id="rId125" Type="http://schemas.openxmlformats.org/officeDocument/2006/relationships/image" Target="media/image120.png"/><Relationship Id="rId124" Type="http://schemas.openxmlformats.org/officeDocument/2006/relationships/image" Target="media/image119.png"/><Relationship Id="rId123" Type="http://schemas.openxmlformats.org/officeDocument/2006/relationships/image" Target="media/image118.png"/><Relationship Id="rId122" Type="http://schemas.openxmlformats.org/officeDocument/2006/relationships/image" Target="media/image117.png"/><Relationship Id="rId121" Type="http://schemas.openxmlformats.org/officeDocument/2006/relationships/image" Target="media/image116.png"/><Relationship Id="rId120" Type="http://schemas.openxmlformats.org/officeDocument/2006/relationships/image" Target="media/image115.png"/><Relationship Id="rId12" Type="http://schemas.openxmlformats.org/officeDocument/2006/relationships/image" Target="media/image7.png"/><Relationship Id="rId119" Type="http://schemas.openxmlformats.org/officeDocument/2006/relationships/image" Target="media/image114.png"/><Relationship Id="rId118" Type="http://schemas.openxmlformats.org/officeDocument/2006/relationships/image" Target="media/image113.png"/><Relationship Id="rId117" Type="http://schemas.openxmlformats.org/officeDocument/2006/relationships/image" Target="media/image112.png"/><Relationship Id="rId116" Type="http://schemas.openxmlformats.org/officeDocument/2006/relationships/image" Target="media/image111.png"/><Relationship Id="rId115" Type="http://schemas.openxmlformats.org/officeDocument/2006/relationships/image" Target="media/image110.png"/><Relationship Id="rId114" Type="http://schemas.openxmlformats.org/officeDocument/2006/relationships/image" Target="media/image109.png"/><Relationship Id="rId113" Type="http://schemas.openxmlformats.org/officeDocument/2006/relationships/image" Target="media/image108.png"/><Relationship Id="rId112" Type="http://schemas.openxmlformats.org/officeDocument/2006/relationships/image" Target="media/image107.png"/><Relationship Id="rId111" Type="http://schemas.openxmlformats.org/officeDocument/2006/relationships/image" Target="media/image106.png"/><Relationship Id="rId110" Type="http://schemas.openxmlformats.org/officeDocument/2006/relationships/image" Target="media/image105.png"/><Relationship Id="rId11" Type="http://schemas.openxmlformats.org/officeDocument/2006/relationships/image" Target="media/image6.png"/><Relationship Id="rId109" Type="http://schemas.openxmlformats.org/officeDocument/2006/relationships/image" Target="media/image104.png"/><Relationship Id="rId108" Type="http://schemas.openxmlformats.org/officeDocument/2006/relationships/image" Target="media/image103.png"/><Relationship Id="rId107" Type="http://schemas.openxmlformats.org/officeDocument/2006/relationships/image" Target="media/image102.png"/><Relationship Id="rId106" Type="http://schemas.openxmlformats.org/officeDocument/2006/relationships/image" Target="media/image101.png"/><Relationship Id="rId105" Type="http://schemas.openxmlformats.org/officeDocument/2006/relationships/image" Target="media/image100.png"/><Relationship Id="rId104" Type="http://schemas.openxmlformats.org/officeDocument/2006/relationships/image" Target="media/image99.png"/><Relationship Id="rId103" Type="http://schemas.openxmlformats.org/officeDocument/2006/relationships/image" Target="media/image98.png"/><Relationship Id="rId102" Type="http://schemas.openxmlformats.org/officeDocument/2006/relationships/image" Target="media/image97.png"/><Relationship Id="rId101" Type="http://schemas.openxmlformats.org/officeDocument/2006/relationships/image" Target="media/image96.png"/><Relationship Id="rId100" Type="http://schemas.openxmlformats.org/officeDocument/2006/relationships/image" Target="media/image95.png"/><Relationship Id="rId10" Type="http://schemas.openxmlformats.org/officeDocument/2006/relationships/image" Target="media/image5.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11566</Words>
  <Characters>12585</Characters>
  <Lines>0</Lines>
  <Paragraphs>0</Paragraphs>
  <TotalTime>0</TotalTime>
  <ScaleCrop>false</ScaleCrop>
  <LinksUpToDate>false</LinksUpToDate>
  <CharactersWithSpaces>14266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2025-07-08T06:29:00Z</dcterms:created>
  <dc:creator>Administrator</dc:creator>
  <cp:lastModifiedBy>Paradise</cp:lastModifiedBy>
  <dcterms:modified xsi:type="dcterms:W3CDTF">2025-07-21T09:28:13Z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eyJoZGlkIjoiMjM1OWRhNGU1MzQ4NzhhOTBhZDgxNGUxMGQ1MDhjZTQiLCJ1c2VySWQiOiIzMDM3NjgzMjcifQ==</vt:lpwstr>
  </property>
  <property fmtid="{D5CDD505-2E9C-101B-9397-08002B2CF9AE}" pid="4" name="ICV">
    <vt:lpwstr>B49780501FCD43C4BB630B564C01EB06_13</vt:lpwstr>
  </property>
</Properties>
</file>